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934" w:rsidRPr="005B16A6" w:rsidRDefault="007F2934" w:rsidP="009072D6">
      <w:pPr>
        <w:pStyle w:val="Textoindependiente"/>
        <w:jc w:val="center"/>
        <w:rPr>
          <w:rFonts w:ascii="Times New Roman" w:eastAsia="Batang" w:hAnsi="Times New Roman"/>
          <w:b/>
        </w:rPr>
      </w:pPr>
      <w:r w:rsidRPr="005B16A6">
        <w:rPr>
          <w:rFonts w:ascii="Times New Roman" w:eastAsia="Batang" w:hAnsi="Times New Roman"/>
          <w:b/>
        </w:rPr>
        <w:t>ACUERDO Nº___</w:t>
      </w: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 xml:space="preserve">Por el cual se reglamenta y adopta el Sistema Institucional de Evaluación y Promoción de Alumnos de la Institución Educativa GIMNASIO RISARALDA para el año 2010.  </w:t>
      </w: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El Consejo Directivo de la Institución, teniendo en cuenta la autonomía concedida por el Decreto 1290 de 2009, recomendaciones  del Consejo Académico y de la Comunidad Educativa en general, reglamenta y adopta los siguientes parámetros de evaluación y promoción de alumnos para el año 2010.</w:t>
      </w: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"/>
        </w:numPr>
        <w:rPr>
          <w:rFonts w:ascii="Times New Roman" w:eastAsia="Batang" w:hAnsi="Times New Roman"/>
          <w:b/>
          <w:u w:val="single"/>
        </w:rPr>
      </w:pPr>
      <w:r w:rsidRPr="005B16A6">
        <w:rPr>
          <w:rFonts w:ascii="Times New Roman" w:eastAsia="Batang" w:hAnsi="Times New Roman"/>
          <w:b/>
          <w:u w:val="single"/>
        </w:rPr>
        <w:t>CRITERIOS DE EVALUACIÓN Y PROMOCIÓN.</w:t>
      </w: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La evaluación en el plantel es:</w:t>
      </w: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 xml:space="preserve">CONTINUA: </w:t>
      </w:r>
      <w:r w:rsidRPr="005B16A6">
        <w:rPr>
          <w:rFonts w:ascii="Times New Roman" w:eastAsia="Batang" w:hAnsi="Times New Roman"/>
        </w:rPr>
        <w:t>es decir, se realiza</w:t>
      </w:r>
      <w:r w:rsidRPr="005B16A6">
        <w:rPr>
          <w:rFonts w:ascii="Times New Roman" w:eastAsia="Batang" w:hAnsi="Times New Roman"/>
          <w:b/>
        </w:rPr>
        <w:t xml:space="preserve"> </w:t>
      </w:r>
      <w:r w:rsidRPr="005B16A6">
        <w:rPr>
          <w:rFonts w:ascii="Times New Roman" w:eastAsia="Batang" w:hAnsi="Times New Roman"/>
        </w:rPr>
        <w:t>en forma permanente a través de un seguimiento al alumno, que permita observar el progreso y las dificultades que se presentan en su proceso de formación.  Se hace durante y al final de cada tema, unidad, período, clase y/o proceso.</w:t>
      </w:r>
    </w:p>
    <w:p w:rsidR="007F2934" w:rsidRPr="005B16A6" w:rsidRDefault="007F2934" w:rsidP="00C25505">
      <w:pPr>
        <w:pStyle w:val="Textoindependiente"/>
        <w:ind w:left="284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 xml:space="preserve">INTEGRAL: </w:t>
      </w:r>
      <w:r w:rsidRPr="005B16A6">
        <w:rPr>
          <w:rFonts w:ascii="Times New Roman" w:eastAsia="Batang" w:hAnsi="Times New Roman"/>
        </w:rPr>
        <w:t>se tienen en cuenta los aspectos o dimensiones del desarrollo del alumno, desde el aprender a aprender, aprender a hacer, aprender a ser y aprender a convivir.</w:t>
      </w:r>
    </w:p>
    <w:p w:rsidR="007F2934" w:rsidRPr="005B16A6" w:rsidRDefault="007F2934" w:rsidP="00C25505">
      <w:pPr>
        <w:pStyle w:val="Textoindependiente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DESDE EL APRENDER A APRENDER, (EL CONOCER): se tiene  en cuenta: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La comprensión de los contenidos básicos estipulados en los lineamientos  curriculares de cada asignatura.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 xml:space="preserve">- La significación como apropiación de saberes 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El análisis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La síntesis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El pensamiento lógico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La consulta  y el interés por ampliar el conocimiento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La apropiación de procesos de autoaprendizaje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- La capacidad de diferenciar, clasificar y ordenar lógicamente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DESDE EL APRENDER A HACER (PROCEDIMIENTOS)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interpretación, la argumentación y su capacidad de proponer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experimentación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 capacidad de utilizar y aplicar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despliegue de la creatividad y de la imaginación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habilidad para elaborar y construir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trabajo colaborativo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habilidad para comunicar el pensamiento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formulación de juicios relevantes</w:t>
      </w:r>
    </w:p>
    <w:p w:rsidR="007F2934" w:rsidRPr="005B16A6" w:rsidRDefault="007F2934" w:rsidP="00C25505">
      <w:pPr>
        <w:pStyle w:val="Prrafodelista"/>
        <w:ind w:left="1068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ind w:left="708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ind w:left="708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DESDE EL APRENDER A SER (ACTITUDINAL)</w:t>
      </w:r>
    </w:p>
    <w:p w:rsidR="007F2934" w:rsidRPr="005B16A6" w:rsidRDefault="007F2934" w:rsidP="00C25505">
      <w:pPr>
        <w:ind w:left="708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autorespeto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aceptación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autoestima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 autoconocimiento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proyección personal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autocrítica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liderazgo y el emprendimiento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disciplina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entereza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autocuidado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ejercicio responsable de la libertad</w:t>
      </w: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DESDE EL APRENDER A CONVIVIR (SOCIAL)</w:t>
      </w: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respeto a  la diferencia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respeto por el otro y  por el entorno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reconocimiento del otro en la diferencia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valoración  de los derechos individuales y colectivos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La apreciación de su vida y la de los demás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b/>
        </w:rPr>
      </w:pPr>
      <w:r w:rsidRPr="005B16A6">
        <w:rPr>
          <w:rFonts w:eastAsia="Batang"/>
          <w:lang w:val="es-MX"/>
        </w:rPr>
        <w:t>La solidaridad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b/>
        </w:rPr>
      </w:pPr>
      <w:r w:rsidRPr="005B16A6">
        <w:rPr>
          <w:rFonts w:eastAsia="Batang"/>
          <w:lang w:val="es-MX"/>
        </w:rPr>
        <w:t>La construcción de una ética ciudadana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b/>
        </w:rPr>
      </w:pPr>
      <w:r w:rsidRPr="005B16A6">
        <w:rPr>
          <w:rFonts w:eastAsia="Batang"/>
          <w:lang w:val="es-MX"/>
        </w:rPr>
        <w:t>El compromiso con la armonía y la paz universal</w:t>
      </w:r>
    </w:p>
    <w:p w:rsidR="007F2934" w:rsidRPr="005B16A6" w:rsidRDefault="007F2934" w:rsidP="00C25505">
      <w:pPr>
        <w:pStyle w:val="Prrafodelista"/>
        <w:numPr>
          <w:ilvl w:val="0"/>
          <w:numId w:val="21"/>
        </w:numPr>
        <w:jc w:val="both"/>
        <w:rPr>
          <w:rFonts w:eastAsia="Batang"/>
          <w:b/>
        </w:rPr>
      </w:pPr>
      <w:r w:rsidRPr="005B16A6">
        <w:rPr>
          <w:rFonts w:eastAsia="Batang"/>
          <w:lang w:val="es-MX"/>
        </w:rPr>
        <w:t>La valoración de las relaciones interpersonales  en el marco de una educación inclusiva</w:t>
      </w:r>
    </w:p>
    <w:p w:rsidR="007F2934" w:rsidRPr="005B16A6" w:rsidRDefault="007F2934" w:rsidP="00C25505">
      <w:pPr>
        <w:pStyle w:val="Prrafodelista"/>
        <w:ind w:left="1068"/>
        <w:jc w:val="both"/>
        <w:rPr>
          <w:rFonts w:eastAsia="Batang"/>
          <w:b/>
        </w:rPr>
      </w:pPr>
    </w:p>
    <w:p w:rsidR="007F2934" w:rsidRPr="005B16A6" w:rsidRDefault="007F2934" w:rsidP="00C25505">
      <w:pPr>
        <w:jc w:val="both"/>
        <w:rPr>
          <w:rFonts w:eastAsia="Batang"/>
          <w:b/>
        </w:rPr>
      </w:pPr>
    </w:p>
    <w:p w:rsidR="007F2934" w:rsidRPr="005B16A6" w:rsidRDefault="007F2934" w:rsidP="00C25505">
      <w:pPr>
        <w:jc w:val="both"/>
        <w:rPr>
          <w:rFonts w:eastAsia="Batang"/>
          <w:b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 xml:space="preserve">SISTEMÁTICA:  </w:t>
      </w:r>
      <w:r w:rsidRPr="005B16A6">
        <w:rPr>
          <w:rFonts w:ascii="Times New Roman" w:eastAsia="Batang" w:hAnsi="Times New Roman"/>
        </w:rPr>
        <w:t>se realiza teniendo en cuenta los principios pedagógicos salvaguardando los fines, los objetivos de la educación así como los lineamientos curriculares; la Filosofía Institucional, incorporando los estándares, las competencias, los logros e indicadores de logro;  los contenidos, los métodos y otros factores asociados al proceso de formación integral de los estudiantes.</w:t>
      </w: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  <w:lang w:val="es-ES"/>
        </w:rPr>
        <w:t>FLEXIBLE</w:t>
      </w:r>
      <w:r w:rsidRPr="005B16A6">
        <w:rPr>
          <w:rFonts w:ascii="Times New Roman" w:eastAsia="Batang" w:hAnsi="Times New Roman"/>
          <w:b/>
        </w:rPr>
        <w:t xml:space="preserve">: </w:t>
      </w:r>
      <w:r w:rsidRPr="005B16A6">
        <w:rPr>
          <w:rFonts w:ascii="Times New Roman" w:eastAsia="Batang" w:hAnsi="Times New Roman"/>
        </w:rPr>
        <w:t>se tienen en cuenta los ritmos de desarrollo del alumno en sus distintos aspectos de interés, capacidades y  discapacidades desde un perfil educable dando un manejo diferencial y especial según las problemáticas relevantes o diagnosticadas por profesionales.</w:t>
      </w:r>
    </w:p>
    <w:p w:rsidR="007F2934" w:rsidRPr="005B16A6" w:rsidRDefault="007F2934" w:rsidP="00C25505">
      <w:pPr>
        <w:pStyle w:val="Textoindependiente"/>
        <w:ind w:left="708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>REFLEXIVA</w:t>
      </w:r>
      <w:r w:rsidR="00127782" w:rsidRPr="005B16A6">
        <w:rPr>
          <w:rFonts w:ascii="Times New Roman" w:eastAsia="Batang" w:hAnsi="Times New Roman"/>
          <w:b/>
        </w:rPr>
        <w:t>: se</w:t>
      </w:r>
      <w:r w:rsidRPr="005B16A6">
        <w:rPr>
          <w:rFonts w:ascii="Times New Roman" w:eastAsia="Batang" w:hAnsi="Times New Roman"/>
        </w:rPr>
        <w:t xml:space="preserve"> permitirá que los alumnos comprendan el significado de los procesos y los resultados que obtienen, y junto con el profesor, hagan reflexiones </w:t>
      </w:r>
      <w:r w:rsidRPr="005B16A6">
        <w:rPr>
          <w:rFonts w:ascii="Times New Roman" w:eastAsia="Batang" w:hAnsi="Times New Roman"/>
        </w:rPr>
        <w:lastRenderedPageBreak/>
        <w:t>(Autoevaluación – Coevaluación – Heteroevaluación),  sobre los alcances y las fallas para establecer correctivos pedagógicos que le permitan avanzar en su desarrollo de manera normal.</w:t>
      </w: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>PARTICIPATIVA: se</w:t>
      </w:r>
      <w:r w:rsidRPr="005B16A6">
        <w:rPr>
          <w:rFonts w:ascii="Times New Roman" w:eastAsia="Batang" w:hAnsi="Times New Roman"/>
        </w:rPr>
        <w:t xml:space="preserve"> involucra en la evaluación al alumno, docente, padre de familia y otras instancias que aporten a la didáctica del aprendizaje, con el fin de que alcancen  las competencias, con su orientación y acompañamiento.</w:t>
      </w: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numPr>
          <w:ilvl w:val="2"/>
          <w:numId w:val="20"/>
        </w:numPr>
        <w:ind w:left="709" w:hanging="425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 xml:space="preserve">FORMATIVA: </w:t>
      </w:r>
      <w:r w:rsidRPr="005B16A6">
        <w:rPr>
          <w:rFonts w:ascii="Times New Roman" w:eastAsia="Batang" w:hAnsi="Times New Roman"/>
        </w:rPr>
        <w:t>la evaluación permitirá cualificar a un estudiante con principios éticos y morales necesarios para su adecuada inserción en una sociedad fundamentada en la cultura de la legalidad.</w:t>
      </w: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ind w:left="709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CRITERIOS A TENER EN CUENTA:</w:t>
      </w:r>
    </w:p>
    <w:p w:rsidR="007F2934" w:rsidRPr="005B16A6" w:rsidRDefault="007F2934" w:rsidP="00C25505">
      <w:pPr>
        <w:pStyle w:val="Textoindependiente"/>
        <w:ind w:left="709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ETICOS Y MORALES: responsabilidad, honestidad, respeto, solidaridad,  compromiso, cultura ciudadana, entre otros.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ACTITUDINALES: donde demuestra la destreza, habilidad, agilidad, creatividad, positivismo, productividad, liderazgo y visión.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SOCIALES: Participativo, colaborativo, afectivo, manejo de la imagen personal e institucional, relaciones interpersonales y sentido de pertenencia.</w:t>
      </w:r>
    </w:p>
    <w:p w:rsidR="007F2934" w:rsidRPr="005B16A6" w:rsidRDefault="007F2934" w:rsidP="00C25505">
      <w:pPr>
        <w:pStyle w:val="Textoindependiente"/>
        <w:ind w:left="284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3"/>
        </w:numPr>
        <w:rPr>
          <w:rFonts w:ascii="Times New Roman" w:eastAsia="Batang" w:hAnsi="Times New Roman"/>
          <w:b/>
        </w:rPr>
      </w:pPr>
      <w:r w:rsidRPr="005B16A6">
        <w:rPr>
          <w:rFonts w:ascii="Times New Roman" w:eastAsia="Batang" w:hAnsi="Times New Roman"/>
          <w:b/>
        </w:rPr>
        <w:t>CRITERIOS Y PROCEDIMIENTOS DE PROMOCIÓN PARA EDUCACIÓN  BASICA Y MEDIA</w:t>
      </w:r>
    </w:p>
    <w:p w:rsidR="007F2934" w:rsidRPr="005B16A6" w:rsidRDefault="007F2934" w:rsidP="00C25505">
      <w:pPr>
        <w:pStyle w:val="Textoindependiente"/>
        <w:ind w:left="708"/>
        <w:rPr>
          <w:rFonts w:ascii="Times New Roman" w:eastAsia="Batang" w:hAnsi="Times New Roman"/>
          <w:b/>
        </w:rPr>
      </w:pP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Con los anteriores criterios se define la promoción  de los alumnos de la siguiente manera:</w:t>
      </w: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5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Quienes cumplan con la aprobación de todas las asignaturas del pensum académico de la institución.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Prrafodelista"/>
        <w:numPr>
          <w:ilvl w:val="0"/>
          <w:numId w:val="25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Quienes hayan cumplido con la Prestación del Servicio Social Estudiantil (Aplica para estudiantes de grado 11º)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5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Quienes no aprueben una asignatura y tengan un promedio igual o superior a 3.8. En este caso la asignatura no aprobada, se registrara con nota final de 3.0.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>PARÁGRAFO 1</w:t>
      </w:r>
      <w:r w:rsidRPr="005B16A6">
        <w:rPr>
          <w:rFonts w:ascii="Times New Roman" w:eastAsia="Batang" w:hAnsi="Times New Roman"/>
        </w:rPr>
        <w:t>: Quienes no aprueben una (1) asignatura y obtengan un promedio inferior a 3.8, deberán presentar habilitación. Dado el caso de perder la habilitación, se promueve y quedará con la mejor nota obtenida (Final o habilitación).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5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 xml:space="preserve">Quienes NO aprueben dos asignaturas, deberán presentar habilitación y se promoverá al aprobar al menos una de las dos. (Aplicando el Parágrafo del numeral 3 de los criterios). 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b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  <w:highlight w:val="lightGray"/>
        </w:rPr>
        <w:t xml:space="preserve">NOTA: </w:t>
      </w:r>
      <w:r w:rsidRPr="005B16A6">
        <w:rPr>
          <w:rFonts w:ascii="Times New Roman" w:eastAsia="Batang" w:hAnsi="Times New Roman"/>
          <w:highlight w:val="lightGray"/>
        </w:rPr>
        <w:t>Las habilitaciones se realizarán según el cronograma establecido por la Institución, dentro del año escolar vigente.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ind w:firstLine="708"/>
        <w:jc w:val="both"/>
        <w:rPr>
          <w:rFonts w:eastAsia="Batang"/>
          <w:b/>
          <w:lang w:val="es-MX"/>
        </w:rPr>
      </w:pPr>
      <w:r w:rsidRPr="005B16A6">
        <w:rPr>
          <w:rFonts w:eastAsia="Batang"/>
          <w:b/>
          <w:lang w:val="es-MX"/>
        </w:rPr>
        <w:t>PARÁGRAFO 1: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Los alumnos que presenten Discapacidad Cognitiva, previamente diagnosticada, serán valorados y promovidos, con base en los logros mínimos propuestos para dichos estudiantes en el Plan de Estudios.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color w:val="0000FF"/>
          <w:lang w:val="es-MX"/>
        </w:rPr>
      </w:pPr>
      <w:r w:rsidRPr="005C2097">
        <w:rPr>
          <w:rFonts w:eastAsia="Batang"/>
          <w:b/>
          <w:lang w:val="es-MX"/>
        </w:rPr>
        <w:t xml:space="preserve">NOTA: Si el proceso de aprendizaje para alcanzar los logros mínimos es igual a 3 años en </w:t>
      </w:r>
      <w:r w:rsidR="005C2097" w:rsidRPr="005C2097">
        <w:rPr>
          <w:rFonts w:eastAsia="Batang"/>
          <w:b/>
          <w:lang w:val="es-MX"/>
        </w:rPr>
        <w:t>renitencia</w:t>
      </w:r>
      <w:r w:rsidRPr="005C2097">
        <w:rPr>
          <w:rFonts w:eastAsia="Batang"/>
          <w:b/>
          <w:lang w:val="es-MX"/>
        </w:rPr>
        <w:t>, este estudiante será promovido al grado siguiente</w:t>
      </w:r>
      <w:r w:rsidRPr="005C2097">
        <w:rPr>
          <w:rFonts w:eastAsia="Batang"/>
          <w:b/>
          <w:color w:val="00B050"/>
          <w:lang w:val="es-MX"/>
        </w:rPr>
        <w:t>.</w:t>
      </w:r>
      <w:r w:rsidR="005C2097">
        <w:rPr>
          <w:rFonts w:eastAsia="Batang"/>
          <w:b/>
          <w:color w:val="00B050"/>
          <w:lang w:val="es-MX"/>
        </w:rPr>
        <w:t xml:space="preserve"> </w:t>
      </w:r>
    </w:p>
    <w:p w:rsidR="007F2934" w:rsidRPr="005B16A6" w:rsidRDefault="007F2934" w:rsidP="00C25505">
      <w:pPr>
        <w:ind w:firstLine="708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pStyle w:val="Textoindependiente"/>
        <w:ind w:left="708"/>
        <w:rPr>
          <w:rFonts w:ascii="Times New Roman" w:eastAsia="Batang" w:hAnsi="Times New Roman"/>
          <w:b/>
        </w:rPr>
      </w:pPr>
      <w:r w:rsidRPr="005B16A6">
        <w:rPr>
          <w:rFonts w:ascii="Times New Roman" w:eastAsia="Batang" w:hAnsi="Times New Roman"/>
          <w:b/>
        </w:rPr>
        <w:t>PARÁGRAFO 2: CRITERIOS DE GRADUACIÓN (Estudiantes Grado 11).</w:t>
      </w:r>
    </w:p>
    <w:p w:rsidR="007F2934" w:rsidRPr="005B16A6" w:rsidRDefault="007F2934" w:rsidP="00C25505">
      <w:pPr>
        <w:ind w:firstLine="708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ind w:left="708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Adquieren el Derecho de Graduarse en Ceremonia Institucional los estudiantes que cumplan con los siguientes criterios, en su totalidad:</w:t>
      </w:r>
    </w:p>
    <w:p w:rsidR="007F2934" w:rsidRPr="005B16A6" w:rsidRDefault="007F2934" w:rsidP="00C25505">
      <w:pPr>
        <w:ind w:left="708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numPr>
          <w:ilvl w:val="0"/>
          <w:numId w:val="32"/>
        </w:numPr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Quienes hayan finalizado con todas las asignaturas aprobadas.</w:t>
      </w:r>
    </w:p>
    <w:p w:rsidR="000C4271" w:rsidRDefault="007F2934" w:rsidP="00C25505">
      <w:pPr>
        <w:pStyle w:val="Prrafodelista"/>
        <w:numPr>
          <w:ilvl w:val="0"/>
          <w:numId w:val="32"/>
        </w:numPr>
        <w:jc w:val="both"/>
        <w:rPr>
          <w:rFonts w:eastAsia="Batang"/>
          <w:lang w:val="es-MX"/>
        </w:rPr>
      </w:pPr>
      <w:r w:rsidRPr="000C4271">
        <w:rPr>
          <w:rFonts w:eastAsia="Batang"/>
          <w:lang w:val="es-MX"/>
        </w:rPr>
        <w:t>Quienes hayan presentado una Convivencia Social con Desempeño Básico, Alto o Superior y/o sujeto al Manual de Convivencia.</w:t>
      </w:r>
      <w:r w:rsidR="005C2097" w:rsidRPr="000C4271">
        <w:rPr>
          <w:rFonts w:eastAsia="Batang"/>
          <w:lang w:val="es-MX"/>
        </w:rPr>
        <w:t xml:space="preserve"> </w:t>
      </w:r>
    </w:p>
    <w:p w:rsidR="007F2934" w:rsidRPr="000C4271" w:rsidRDefault="007F2934" w:rsidP="00C25505">
      <w:pPr>
        <w:pStyle w:val="Prrafodelista"/>
        <w:numPr>
          <w:ilvl w:val="0"/>
          <w:numId w:val="32"/>
        </w:numPr>
        <w:jc w:val="both"/>
        <w:rPr>
          <w:rFonts w:eastAsia="Batang"/>
          <w:lang w:val="es-MX"/>
        </w:rPr>
      </w:pPr>
      <w:r w:rsidRPr="000C4271">
        <w:rPr>
          <w:rFonts w:eastAsia="Batang"/>
          <w:lang w:val="es-MX"/>
        </w:rPr>
        <w:t>Quienes hayan obtenido en el resultado del ICFES un Desempeño Medio, Superior o Muy Superior, en todas las áreas del Núcleo Común.</w:t>
      </w:r>
      <w:r w:rsidR="005C2097" w:rsidRPr="000C4271">
        <w:rPr>
          <w:rFonts w:eastAsia="Batang"/>
          <w:lang w:val="es-MX"/>
        </w:rPr>
        <w:t xml:space="preserve"> </w:t>
      </w: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b/>
        </w:rPr>
        <w:t>PARÁGRAFO 3</w:t>
      </w:r>
      <w:r w:rsidRPr="005B16A6">
        <w:rPr>
          <w:rFonts w:ascii="Times New Roman" w:eastAsia="Batang" w:hAnsi="Times New Roman"/>
        </w:rPr>
        <w:t>: para los estudiantes que finalizan la básica secundaria (grado 9°), tendrá los mismos criterios que para el grado 11°, a excepción del numeral 3.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  <w:r w:rsidRPr="005B16A6">
        <w:rPr>
          <w:rFonts w:eastAsia="Batang"/>
          <w:b/>
          <w:lang w:val="es-MX"/>
        </w:rPr>
        <w:t>PROMOCIÓN ANTICIPADA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 xml:space="preserve">El estudiante de Educación Básica que demuestre en su proceso de aprendizaje, habilidades excepcionales durante y al finalizar el primer periodo académico del año escolar en curso y en el año escolar inmediatamente anterior presentó un DESEMPEÑO SUPERIOR, podrá solicitar por escrito y con previo consentimiento del Padre de Familia y/o Acudiente, al Consejo Académico la PROMOCIÓN ANTICIPADA. 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  <w:r w:rsidRPr="005B16A6">
        <w:rPr>
          <w:rFonts w:eastAsia="Batang"/>
          <w:lang w:val="es-MX"/>
        </w:rPr>
        <w:t>El Consejo Académico determinará mediante una valoración y una entrevista, si el estudiante está en capacidad de asumir el grado siguiente al que está cursando.</w:t>
      </w:r>
    </w:p>
    <w:p w:rsidR="007F2934" w:rsidRPr="005B16A6" w:rsidRDefault="007F2934" w:rsidP="00C25505">
      <w:pPr>
        <w:pStyle w:val="Prrafodelista"/>
        <w:jc w:val="both"/>
        <w:rPr>
          <w:rFonts w:eastAsia="Batang"/>
          <w:lang w:val="es-MX"/>
        </w:rPr>
      </w:pPr>
    </w:p>
    <w:p w:rsidR="007F2934" w:rsidRPr="005B16A6" w:rsidRDefault="007F2934" w:rsidP="00C25505">
      <w:pPr>
        <w:pStyle w:val="Prrafodelista"/>
        <w:jc w:val="both"/>
        <w:rPr>
          <w:rFonts w:eastAsia="Batang"/>
          <w:b/>
          <w:lang w:val="es-MX"/>
        </w:rPr>
      </w:pPr>
    </w:p>
    <w:p w:rsidR="007F2934" w:rsidRPr="005B16A6" w:rsidRDefault="007F2934" w:rsidP="00C25505">
      <w:pPr>
        <w:pStyle w:val="Textoindependiente"/>
        <w:numPr>
          <w:ilvl w:val="0"/>
          <w:numId w:val="23"/>
        </w:numPr>
        <w:rPr>
          <w:rFonts w:ascii="Times New Roman" w:eastAsia="Batang" w:hAnsi="Times New Roman"/>
          <w:b/>
        </w:rPr>
      </w:pPr>
      <w:r w:rsidRPr="005B16A6">
        <w:rPr>
          <w:rFonts w:ascii="Times New Roman" w:eastAsia="Batang" w:hAnsi="Times New Roman"/>
          <w:b/>
        </w:rPr>
        <w:t>REPROBACIÓN</w:t>
      </w: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  <w:b/>
        </w:rPr>
      </w:pPr>
    </w:p>
    <w:p w:rsidR="007F2934" w:rsidRPr="005B16A6" w:rsidRDefault="007F2934" w:rsidP="00C25505">
      <w:pPr>
        <w:pStyle w:val="Textoindependiente"/>
        <w:numPr>
          <w:ilvl w:val="0"/>
          <w:numId w:val="27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Quienes no cumplan con la aprobación de 3 o más asignaturas del pensum académico de la institución.</w:t>
      </w: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numPr>
          <w:ilvl w:val="0"/>
          <w:numId w:val="27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>Quienes después de presentar habilitación de dos (2) asignaturas, NO las aprueban o NO se presentan a dicha habilitación, sin causa justificada.</w:t>
      </w:r>
    </w:p>
    <w:p w:rsidR="007F2934" w:rsidRPr="005B16A6" w:rsidRDefault="007F2934" w:rsidP="00C25505">
      <w:pPr>
        <w:pStyle w:val="Prrafodelista"/>
        <w:jc w:val="both"/>
        <w:rPr>
          <w:rFonts w:eastAsia="Batang"/>
        </w:rPr>
      </w:pPr>
    </w:p>
    <w:p w:rsidR="007F2934" w:rsidRPr="005B16A6" w:rsidRDefault="007F2934" w:rsidP="00C25505">
      <w:pPr>
        <w:pStyle w:val="Textoindependiente"/>
        <w:numPr>
          <w:ilvl w:val="0"/>
          <w:numId w:val="27"/>
        </w:numPr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  <w:lang w:val="es-ES"/>
        </w:rPr>
        <w:t>Quienes</w:t>
      </w:r>
      <w:r w:rsidRPr="005B16A6">
        <w:rPr>
          <w:rFonts w:ascii="Times New Roman" w:eastAsia="Batang" w:hAnsi="Times New Roman"/>
        </w:rPr>
        <w:t xml:space="preserve"> hayan dejado de asistir al plantel, el 20 % del año escolar sin excusa debidamente justificada y aceptada por la Institución.</w:t>
      </w: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  <w:b/>
        </w:rPr>
      </w:pPr>
    </w:p>
    <w:p w:rsidR="007F2934" w:rsidRPr="005B16A6" w:rsidRDefault="007F2934" w:rsidP="00C25505">
      <w:pPr>
        <w:pStyle w:val="Textoindependiente"/>
        <w:ind w:left="720"/>
        <w:rPr>
          <w:rFonts w:ascii="Times New Roman" w:eastAsia="Batang" w:hAnsi="Times New Roman"/>
        </w:rPr>
      </w:pPr>
    </w:p>
    <w:p w:rsidR="007F2934" w:rsidRPr="005B16A6" w:rsidRDefault="007F2934" w:rsidP="00C25505">
      <w:pPr>
        <w:pStyle w:val="Textoindependiente"/>
        <w:ind w:left="360"/>
        <w:rPr>
          <w:rFonts w:ascii="Times New Roman" w:eastAsia="Batang" w:hAnsi="Times New Roman"/>
        </w:rPr>
      </w:pPr>
      <w:r w:rsidRPr="005B16A6">
        <w:rPr>
          <w:rFonts w:ascii="Times New Roman" w:eastAsia="Batang" w:hAnsi="Times New Roman"/>
        </w:rPr>
        <w:t xml:space="preserve">Quienes NO APRUEBEN el grado, podrán matricularse para repetir el grado en el año siguiente. La Institución sólo permitirá la </w:t>
      </w:r>
      <w:r w:rsidR="005C2097" w:rsidRPr="005B16A6">
        <w:rPr>
          <w:rFonts w:ascii="Times New Roman" w:eastAsia="Batang" w:hAnsi="Times New Roman"/>
        </w:rPr>
        <w:t>renitencia</w:t>
      </w:r>
      <w:r w:rsidRPr="005B16A6">
        <w:rPr>
          <w:rFonts w:ascii="Times New Roman" w:eastAsia="Batang" w:hAnsi="Times New Roman"/>
        </w:rPr>
        <w:t xml:space="preserve"> de un año de un mismo grado, con excepción de los estudiantes que presenten discapacidad cognitiva.</w:t>
      </w:r>
    </w:p>
    <w:p w:rsidR="007F2934" w:rsidRPr="005B16A6" w:rsidRDefault="007F2934" w:rsidP="00C25505">
      <w:pPr>
        <w:spacing w:after="200" w:line="276" w:lineRule="auto"/>
        <w:jc w:val="both"/>
        <w:rPr>
          <w:rFonts w:eastAsia="Batang"/>
          <w:lang w:val="es-MX"/>
        </w:rPr>
      </w:pPr>
      <w:r w:rsidRPr="005B16A6">
        <w:rPr>
          <w:rFonts w:eastAsia="Batang"/>
        </w:rPr>
        <w:br w:type="page"/>
      </w:r>
    </w:p>
    <w:p w:rsidR="007F2934" w:rsidRPr="005B16A6" w:rsidRDefault="007F2934" w:rsidP="00624F92">
      <w:pPr>
        <w:pStyle w:val="Prrafodelista"/>
        <w:numPr>
          <w:ilvl w:val="0"/>
          <w:numId w:val="2"/>
        </w:numPr>
        <w:rPr>
          <w:b/>
          <w:u w:val="single"/>
        </w:rPr>
      </w:pPr>
      <w:r w:rsidRPr="005B16A6">
        <w:rPr>
          <w:b/>
          <w:u w:val="single"/>
        </w:rPr>
        <w:t>ESCALA DE VALORACIÓN INSTITUCIONAL CON SU RESPECTIVA EQUIVALENCIA EN LA ESCALA NACIONAL</w:t>
      </w:r>
    </w:p>
    <w:p w:rsidR="007F2934" w:rsidRPr="005B16A6" w:rsidRDefault="007F2934" w:rsidP="008E3B8E">
      <w:pPr>
        <w:pStyle w:val="Prrafodelista"/>
        <w:ind w:left="360"/>
      </w:pPr>
    </w:p>
    <w:tbl>
      <w:tblPr>
        <w:tblW w:w="3827" w:type="dxa"/>
        <w:jc w:val="center"/>
        <w:tblInd w:w="586" w:type="dxa"/>
        <w:tblLayout w:type="fixed"/>
        <w:tblCellMar>
          <w:left w:w="0" w:type="dxa"/>
          <w:right w:w="0" w:type="dxa"/>
        </w:tblCellMar>
        <w:tblLook w:val="00A0"/>
      </w:tblPr>
      <w:tblGrid>
        <w:gridCol w:w="1843"/>
        <w:gridCol w:w="1984"/>
      </w:tblGrid>
      <w:tr w:rsidR="007F2934" w:rsidRPr="005B16A6" w:rsidTr="002A0637">
        <w:trPr>
          <w:trHeight w:val="1084"/>
          <w:jc w:val="center"/>
        </w:trPr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96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lang w:val="es-ES"/>
              </w:rPr>
              <w:t>Valoración Institucional</w:t>
            </w:r>
          </w:p>
        </w:tc>
        <w:tc>
          <w:tcPr>
            <w:tcW w:w="1984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96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lang w:val="es-ES"/>
              </w:rPr>
              <w:t>Equivalencia Escala Nacional</w:t>
            </w:r>
          </w:p>
        </w:tc>
      </w:tr>
      <w:tr w:rsidR="007F2934" w:rsidRPr="005B16A6" w:rsidTr="002A0637">
        <w:trPr>
          <w:trHeight w:val="1065"/>
          <w:jc w:val="center"/>
        </w:trPr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033328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0,0 – 2,9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Desempeño Bajo</w:t>
            </w:r>
          </w:p>
        </w:tc>
      </w:tr>
      <w:tr w:rsidR="007F2934" w:rsidRPr="005B16A6" w:rsidTr="002A0637">
        <w:trPr>
          <w:trHeight w:val="1273"/>
          <w:jc w:val="center"/>
        </w:trPr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3,0 – 3,9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Desempeño Básico</w:t>
            </w:r>
          </w:p>
        </w:tc>
      </w:tr>
      <w:tr w:rsidR="007F2934" w:rsidRPr="005B16A6" w:rsidTr="002A0637">
        <w:trPr>
          <w:trHeight w:val="1273"/>
          <w:jc w:val="center"/>
        </w:trPr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4,0 – 4,5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Desempeño Alto</w:t>
            </w:r>
          </w:p>
        </w:tc>
      </w:tr>
      <w:tr w:rsidR="007F2934" w:rsidRPr="005B16A6" w:rsidTr="002A0637">
        <w:trPr>
          <w:trHeight w:val="202"/>
          <w:jc w:val="center"/>
        </w:trPr>
        <w:tc>
          <w:tcPr>
            <w:tcW w:w="1843" w:type="dxa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 w:line="202" w:lineRule="atLeast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4,6 – 5,0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F2934" w:rsidRPr="005B16A6" w:rsidRDefault="007F2934" w:rsidP="00F05BFE">
            <w:pPr>
              <w:pStyle w:val="NormalWeb"/>
              <w:spacing w:before="134" w:beforeAutospacing="0" w:after="0" w:afterAutospacing="0" w:line="202" w:lineRule="atLeast"/>
              <w:jc w:val="center"/>
              <w:textAlignment w:val="baseline"/>
              <w:rPr>
                <w:b/>
              </w:rPr>
            </w:pPr>
            <w:r w:rsidRPr="005B16A6">
              <w:rPr>
                <w:b/>
                <w:color w:val="000000"/>
                <w:kern w:val="24"/>
                <w:position w:val="1"/>
                <w:lang w:val="es-ES"/>
              </w:rPr>
              <w:t>Desempeño Superior</w:t>
            </w:r>
          </w:p>
        </w:tc>
      </w:tr>
    </w:tbl>
    <w:p w:rsidR="007F2934" w:rsidRDefault="007F2934" w:rsidP="00624F92">
      <w:pPr>
        <w:rPr>
          <w:b/>
          <w:u w:val="single"/>
        </w:rPr>
      </w:pPr>
    </w:p>
    <w:p w:rsidR="00595065" w:rsidRDefault="00595065" w:rsidP="00624F92">
      <w:pPr>
        <w:rPr>
          <w:b/>
          <w:u w:val="single"/>
        </w:rPr>
      </w:pPr>
    </w:p>
    <w:p w:rsidR="00595065" w:rsidRPr="009B6BC5" w:rsidRDefault="009B6BC5" w:rsidP="00624F92">
      <w:pPr>
        <w:rPr>
          <w:b/>
        </w:rPr>
      </w:pPr>
      <w:r w:rsidRPr="009B6BC5">
        <w:rPr>
          <w:b/>
        </w:rPr>
        <w:t>NOTA: cuando la  centésima de la nota numérica es mayor que 5 se aproxima a la décima siguiente o unidad siguiente. Por ejemplo 2.76 se aproxima a 2.8; 2.96 se aproxima a 3.0.</w:t>
      </w:r>
    </w:p>
    <w:p w:rsidR="00595065" w:rsidRPr="005B16A6" w:rsidRDefault="00595065" w:rsidP="00624F92">
      <w:pPr>
        <w:rPr>
          <w:b/>
          <w:u w:val="single"/>
        </w:rPr>
      </w:pPr>
    </w:p>
    <w:p w:rsidR="007F2934" w:rsidRPr="005B16A6" w:rsidRDefault="007F2934" w:rsidP="00C25505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b/>
          <w:u w:val="single"/>
        </w:rPr>
      </w:pPr>
      <w:r w:rsidRPr="005B16A6">
        <w:rPr>
          <w:b/>
          <w:u w:val="single"/>
        </w:rPr>
        <w:t>ESTRATEGIAS DE VALORACIÓN INTEGRAL DE LOS DESEMPEÑOS DE LOS ESTUDIANTES</w:t>
      </w:r>
    </w:p>
    <w:p w:rsidR="007F2934" w:rsidRPr="005B16A6" w:rsidRDefault="007F2934" w:rsidP="00C25505">
      <w:pPr>
        <w:pStyle w:val="Prrafodelista"/>
        <w:ind w:left="360"/>
        <w:jc w:val="both"/>
      </w:pPr>
      <w:r w:rsidRPr="005B16A6">
        <w:t>Con los Criterios de Evaluación, establecidos en el presente Acuerdo, se plantean las siguientes estrategias:</w:t>
      </w:r>
    </w:p>
    <w:p w:rsidR="007F2934" w:rsidRPr="005B16A6" w:rsidRDefault="007F2934" w:rsidP="00C25505">
      <w:pPr>
        <w:pStyle w:val="Prrafodelista"/>
        <w:ind w:left="360"/>
        <w:jc w:val="both"/>
      </w:pPr>
    </w:p>
    <w:p w:rsidR="007F2934" w:rsidRPr="005B16A6" w:rsidRDefault="007F2934" w:rsidP="00C25505">
      <w:pPr>
        <w:jc w:val="both"/>
        <w:rPr>
          <w:bCs/>
        </w:rPr>
      </w:pP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Elaboración y aplicación de pruebas de conocimiento escritas y orales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Planteamiento de Preguntas Problema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Control de asistencia diaria en cada una de las asignaturas.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Control de puntualidad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Revisión de trabajos, tareas, guías, talleres, entre otros.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lastRenderedPageBreak/>
        <w:t>Reconocimiento del Trabajo colaborativo (equipo) e individual en clase y extra clase.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Calificación de Producción de textos y  Material Didáctico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Consulta y análisis de textos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Análisis y observación de comportamientos y conductas frente a sí mismo y los demás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Apreciación de la imagen personal e institucional, dentro y fuera del colegio.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Estimar la participación en las actividades académicas, culturales, institucionales, deportivas entre otras.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Apreciar el sentido de pertenencia y colaboración con la comunidad educativa</w:t>
      </w:r>
    </w:p>
    <w:p w:rsidR="007F2934" w:rsidRPr="005B16A6" w:rsidRDefault="007F2934" w:rsidP="00C25505">
      <w:pPr>
        <w:pStyle w:val="Prrafodelista"/>
        <w:numPr>
          <w:ilvl w:val="0"/>
          <w:numId w:val="33"/>
        </w:numPr>
        <w:jc w:val="both"/>
        <w:rPr>
          <w:bCs/>
        </w:rPr>
      </w:pPr>
      <w:r w:rsidRPr="005B16A6">
        <w:rPr>
          <w:bCs/>
        </w:rPr>
        <w:t>Justipreciar el liderazgo que generen acciones benéficas a nivel institucional.</w:t>
      </w:r>
    </w:p>
    <w:p w:rsidR="007F2934" w:rsidRPr="005B16A6" w:rsidRDefault="007F2934" w:rsidP="00C25505">
      <w:pPr>
        <w:pStyle w:val="Prrafodelista"/>
        <w:ind w:left="720"/>
        <w:jc w:val="both"/>
        <w:rPr>
          <w:bCs/>
        </w:rPr>
      </w:pPr>
    </w:p>
    <w:p w:rsidR="007F2934" w:rsidRPr="005B16A6" w:rsidRDefault="007F2934" w:rsidP="00C25505">
      <w:pPr>
        <w:pStyle w:val="Prrafodelista"/>
        <w:ind w:left="360"/>
        <w:jc w:val="both"/>
        <w:rPr>
          <w:b/>
          <w:u w:val="single"/>
        </w:rPr>
      </w:pPr>
    </w:p>
    <w:p w:rsidR="007F2934" w:rsidRPr="005B16A6" w:rsidRDefault="007F2934" w:rsidP="00C25505">
      <w:pPr>
        <w:pStyle w:val="Prrafodelista"/>
        <w:numPr>
          <w:ilvl w:val="0"/>
          <w:numId w:val="2"/>
        </w:numPr>
        <w:jc w:val="both"/>
        <w:rPr>
          <w:b/>
          <w:u w:val="single"/>
          <w:lang w:val="es-CO"/>
        </w:rPr>
      </w:pPr>
      <w:r w:rsidRPr="005B16A6">
        <w:rPr>
          <w:b/>
          <w:u w:val="single"/>
        </w:rPr>
        <w:t xml:space="preserve"> LAS ACCIONES DE SEGUIMIENTO PARA EL MEJORAMIENTO DE LOS DESEMPEÑOS DE LOS ESTUDIANTES DURANTE EL AÑO ESCOLAR:</w:t>
      </w:r>
    </w:p>
    <w:p w:rsidR="007F2934" w:rsidRPr="005B16A6" w:rsidRDefault="007F2934" w:rsidP="00C25505">
      <w:pPr>
        <w:jc w:val="both"/>
        <w:rPr>
          <w:lang w:val="es-CO"/>
        </w:rPr>
      </w:pP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lang w:val="es-CO"/>
        </w:rPr>
        <w:t>Análisis de resultados de la evaluación de desempeño de los estudiantes.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</w:rPr>
        <w:t>Elaboración y aplicación de actividades de refuerzo continuos.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</w:rPr>
        <w:t>Elaboración y aplicación de actividades de profundización de núcleos comunes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</w:rPr>
        <w:t>Evidencia de resultados de evaluación de desempeño de los estudiantes por parte de los docentes mediante el uso de las TIC`s.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</w:rPr>
        <w:t>Seguimiento y vigilancia por parte de los padres y/o acudientes para con sus hijos mediante el uso de las TIC’s.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  <w:lang w:val="es-CO"/>
        </w:rPr>
        <w:t>Reuniones periódicas del Consejo Académico para analizar las propuestas e instrumentos de los docentes para el mejoramiento académico de los estudiantes</w:t>
      </w:r>
    </w:p>
    <w:p w:rsidR="007F2934" w:rsidRPr="005B16A6" w:rsidRDefault="007F2934" w:rsidP="00C25505">
      <w:pPr>
        <w:pStyle w:val="Prrafodelista"/>
        <w:numPr>
          <w:ilvl w:val="0"/>
          <w:numId w:val="34"/>
        </w:numPr>
        <w:jc w:val="both"/>
        <w:rPr>
          <w:lang w:val="es-CO"/>
        </w:rPr>
      </w:pPr>
      <w:r w:rsidRPr="005B16A6">
        <w:rPr>
          <w:bCs/>
          <w:lang w:val="es-CO"/>
        </w:rPr>
        <w:t>Reuniones periódicas de Área para analizar y valorar los resultados de los estudiantes y formulación de planes de mejoramiento.</w:t>
      </w:r>
    </w:p>
    <w:p w:rsidR="007F2934" w:rsidRPr="005B16A6" w:rsidRDefault="007F2934" w:rsidP="00C25505">
      <w:pPr>
        <w:jc w:val="both"/>
        <w:rPr>
          <w:lang w:val="es-CO"/>
        </w:rPr>
      </w:pPr>
    </w:p>
    <w:p w:rsidR="007F2934" w:rsidRPr="005B16A6" w:rsidRDefault="007F2934" w:rsidP="00C25505">
      <w:pPr>
        <w:jc w:val="both"/>
        <w:rPr>
          <w:b/>
          <w:u w:val="single"/>
        </w:rPr>
      </w:pPr>
      <w:r w:rsidRPr="005B16A6">
        <w:rPr>
          <w:b/>
          <w:u w:val="single"/>
        </w:rPr>
        <w:t>5. LOS PROCESOS DE AUTOEVALUACIÓN DE LOS ESTUDIANTES</w:t>
      </w:r>
    </w:p>
    <w:p w:rsidR="007F2934" w:rsidRPr="005B16A6" w:rsidRDefault="007F2934" w:rsidP="00C25505">
      <w:pPr>
        <w:numPr>
          <w:ilvl w:val="0"/>
          <w:numId w:val="13"/>
        </w:numPr>
        <w:spacing w:before="100" w:beforeAutospacing="1"/>
        <w:jc w:val="both"/>
      </w:pPr>
      <w:r w:rsidRPr="005B16A6">
        <w:t>Formación de una cultura de la autoevaluación y la autocrítica</w:t>
      </w:r>
    </w:p>
    <w:p w:rsidR="007F2934" w:rsidRPr="005B16A6" w:rsidRDefault="007F2934" w:rsidP="00C25505">
      <w:pPr>
        <w:numPr>
          <w:ilvl w:val="0"/>
          <w:numId w:val="13"/>
        </w:numPr>
        <w:spacing w:before="100" w:beforeAutospacing="1"/>
        <w:jc w:val="both"/>
      </w:pPr>
      <w:r w:rsidRPr="005B16A6">
        <w:t>Valoración de la autoestima</w:t>
      </w:r>
    </w:p>
    <w:p w:rsidR="007F2934" w:rsidRPr="005B16A6" w:rsidRDefault="007F2934" w:rsidP="00C25505">
      <w:pPr>
        <w:numPr>
          <w:ilvl w:val="0"/>
          <w:numId w:val="13"/>
        </w:numPr>
        <w:spacing w:before="100" w:beforeAutospacing="1"/>
        <w:jc w:val="both"/>
      </w:pPr>
      <w:r w:rsidRPr="005B16A6">
        <w:t>Valoración y seguimiento de los estudiantes por parte de los docentes con un formato diseñado para tal fin.</w:t>
      </w:r>
    </w:p>
    <w:p w:rsidR="007F2934" w:rsidRPr="005B16A6" w:rsidRDefault="007F2934" w:rsidP="00C25505">
      <w:pPr>
        <w:jc w:val="both"/>
        <w:rPr>
          <w:lang w:val="es-CO"/>
        </w:rPr>
      </w:pPr>
    </w:p>
    <w:p w:rsidR="007F2934" w:rsidRPr="005B16A6" w:rsidRDefault="007F2934" w:rsidP="00C25505">
      <w:pPr>
        <w:jc w:val="both"/>
      </w:pPr>
      <w:r w:rsidRPr="005B16A6">
        <w:rPr>
          <w:b/>
        </w:rPr>
        <w:t>6</w:t>
      </w:r>
      <w:r w:rsidRPr="005B16A6">
        <w:rPr>
          <w:b/>
          <w:u w:val="single"/>
        </w:rPr>
        <w:t>. LAS ESTRATEGIAS DE APOYO NECESARIAS PARA RESOLVER SITUACIONES PEDAGÓGICAS PENDIENTES DE LOS ESTUDIANTES</w:t>
      </w:r>
      <w:r w:rsidRPr="005B16A6">
        <w:t>.</w:t>
      </w:r>
    </w:p>
    <w:p w:rsidR="007F2934" w:rsidRPr="005B16A6" w:rsidRDefault="007F2934" w:rsidP="00C25505">
      <w:pPr>
        <w:jc w:val="both"/>
        <w:rPr>
          <w:lang w:val="es-CO"/>
        </w:rPr>
      </w:pP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Remisión de estudiantes a evaluaciones psicológicas y/o psicopedagógicas dentro o fuera de la Institución.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Seguimiento al resultado de las anteriores evaluaciones diagnósticas.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Reuniones tripartitas al finalizar cada periodo, entre Docente, Padre y/o Acudiente y Estudiante.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lastRenderedPageBreak/>
        <w:t>Reuniones extra de consejo de docentes con los grupos que presentan bajo rendimiento académico y de convivencia, con el acompañamiento de padres de familia y/o acudientes.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Elaboración de talleres, guías, tareas, entre otros de profundización en el tema de cada asignatura donde se presenten las dificultades.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Aplicación de didácticas flexibles (Geempa, Alexima, entre otros), generando oportunidades para presentar de una forma diferente los temas de las asignaturas pendientes con base en otras habilidades.</w:t>
      </w: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lang w:val="es-CO"/>
        </w:rPr>
      </w:pPr>
      <w:r w:rsidRPr="005B16A6">
        <w:rPr>
          <w:lang w:val="es-CO"/>
        </w:rPr>
        <w:t>Fomentar las tutorías en los grupos, buscando la relación entre pares aprovechando los talentos y habilidades de otros estudiantes que reforzarían el acceso al conocimiento de los que presentan asignaturas pendientes.</w:t>
      </w:r>
    </w:p>
    <w:p w:rsidR="007F2934" w:rsidRPr="005B16A6" w:rsidRDefault="007F2934" w:rsidP="00C25505">
      <w:pPr>
        <w:jc w:val="both"/>
        <w:rPr>
          <w:lang w:val="es-CO"/>
        </w:rPr>
      </w:pPr>
    </w:p>
    <w:p w:rsidR="007F2934" w:rsidRPr="005B16A6" w:rsidRDefault="007F2934" w:rsidP="00C25505">
      <w:pPr>
        <w:jc w:val="both"/>
        <w:rPr>
          <w:b/>
          <w:u w:val="single"/>
        </w:rPr>
      </w:pPr>
      <w:r w:rsidRPr="005B16A6">
        <w:rPr>
          <w:b/>
          <w:u w:val="single"/>
          <w:lang w:val="es-CO"/>
        </w:rPr>
        <w:t>7.</w:t>
      </w:r>
      <w:r w:rsidRPr="005B16A6">
        <w:rPr>
          <w:b/>
          <w:u w:val="single"/>
        </w:rPr>
        <w:t xml:space="preserve"> LAS ACCIONES PARA GARANTIZAR QUE LOS DIRECTIVOS DOCENTES Y DOCENTES DEL ESTABLECIMIENTO EDUCATIVO CUMPLAN CON LOS PROCESOS EVALUATIVOS ESTIPULADOS EN EL SISTEMA INSTITUCIONAL DE EVALUACIÓN</w:t>
      </w:r>
    </w:p>
    <w:p w:rsidR="007F2934" w:rsidRPr="005B16A6" w:rsidRDefault="007F2934" w:rsidP="00C25505">
      <w:pPr>
        <w:jc w:val="both"/>
      </w:pPr>
    </w:p>
    <w:p w:rsidR="007F2934" w:rsidRPr="005B16A6" w:rsidRDefault="007F2934" w:rsidP="00624F92"/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04"/>
        <w:gridCol w:w="3010"/>
      </w:tblGrid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jc w:val="center"/>
              <w:rPr>
                <w:b/>
              </w:rPr>
            </w:pPr>
            <w:r w:rsidRPr="005B16A6">
              <w:rPr>
                <w:b/>
              </w:rPr>
              <w:t>ACCIONES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  <w:rPr>
                <w:b/>
              </w:rPr>
            </w:pPr>
            <w:r w:rsidRPr="005B16A6">
              <w:rPr>
                <w:b/>
              </w:rPr>
              <w:t>RESPONSABLES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Diseñar y definir el P.O.I. para el año lectivo en curso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Directivos 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Socialización del P.O.I. para el año lectivo en curso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Directivos 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Socialización del S.I.E.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Directivos 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Elaboración y Presentación de los planes de asignatura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Seguimiento y evaluación de los planes de asignatura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 Académico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Informes periódicos de la valoración de desempeño de los estudiantes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Revisión de los informes de valoración de estudiantes y acta de entrega a la empresa de sistematización.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 Académico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Registros de asistencia de padres para la entrega de Informes de Valoración de Estudiantes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Directores de Grupo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Actas de Recuperación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Actas de Dirección de Grupo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Directores de Grupo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Elaboración de Proyectos Pedagógicos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Revisión de Proyectos pedagógicos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Elaborar Planes de actividades académicas y/o pedagógicas fuera de la Institución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Programar las reuniones de Comité Técnico Directivo y presidirlas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Rectora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Revisión del Formato de Observación de Clase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Relación de Actas de Consejo Académico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 Académico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Revisión del Observador de Convivencia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 de Convivencia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>Análisis de Casos de convivencia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Comité y coordinador de Convivencia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t xml:space="preserve">Elaboración de circulares por escrito, garantizando la </w:t>
            </w:r>
            <w:r w:rsidRPr="005B16A6">
              <w:lastRenderedPageBreak/>
              <w:t>buena comunicación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lastRenderedPageBreak/>
              <w:t>Directivos Docentes</w:t>
            </w:r>
          </w:p>
        </w:tc>
      </w:tr>
      <w:tr w:rsidR="007F2934" w:rsidRPr="005B16A6" w:rsidTr="00687F38">
        <w:tc>
          <w:tcPr>
            <w:tcW w:w="6204" w:type="dxa"/>
          </w:tcPr>
          <w:p w:rsidR="007F2934" w:rsidRPr="005B16A6" w:rsidRDefault="007F2934" w:rsidP="00687F38">
            <w:pPr>
              <w:pStyle w:val="Prrafodelista"/>
              <w:numPr>
                <w:ilvl w:val="0"/>
                <w:numId w:val="39"/>
              </w:numPr>
            </w:pPr>
            <w:r w:rsidRPr="005B16A6">
              <w:lastRenderedPageBreak/>
              <w:t>Revisión de las Actas de Reuniones de área</w:t>
            </w:r>
          </w:p>
        </w:tc>
        <w:tc>
          <w:tcPr>
            <w:tcW w:w="3010" w:type="dxa"/>
          </w:tcPr>
          <w:p w:rsidR="007F2934" w:rsidRPr="005B16A6" w:rsidRDefault="007F2934" w:rsidP="00687F38">
            <w:pPr>
              <w:jc w:val="center"/>
            </w:pPr>
            <w:r w:rsidRPr="005B16A6">
              <w:t>Coordinadores</w:t>
            </w:r>
          </w:p>
        </w:tc>
      </w:tr>
    </w:tbl>
    <w:p w:rsidR="007F2934" w:rsidRPr="005B16A6" w:rsidRDefault="007F2934" w:rsidP="001E3492"/>
    <w:p w:rsidR="007F2934" w:rsidRPr="005B16A6" w:rsidRDefault="007F2934" w:rsidP="001E3492"/>
    <w:p w:rsidR="007F2934" w:rsidRDefault="007F2934" w:rsidP="00C25505">
      <w:pPr>
        <w:jc w:val="both"/>
        <w:rPr>
          <w:color w:val="000000"/>
        </w:rPr>
      </w:pPr>
      <w:r w:rsidRPr="005B16A6">
        <w:rPr>
          <w:color w:val="000000"/>
        </w:rPr>
        <w:t>Cualquier instancia del Gobierno Escolar y/o miembro de la Comunidad Educativa, serán garantes del cumplimiento del presente Acuerdo.</w:t>
      </w:r>
    </w:p>
    <w:p w:rsidR="009072D6" w:rsidRDefault="009072D6" w:rsidP="00C25505">
      <w:pPr>
        <w:jc w:val="both"/>
        <w:rPr>
          <w:color w:val="000000"/>
        </w:rPr>
      </w:pPr>
    </w:p>
    <w:p w:rsidR="009072D6" w:rsidRPr="005B16A6" w:rsidRDefault="009072D6" w:rsidP="00C25505">
      <w:pPr>
        <w:jc w:val="both"/>
        <w:rPr>
          <w:color w:val="000000"/>
        </w:rPr>
      </w:pPr>
    </w:p>
    <w:p w:rsidR="007F2934" w:rsidRPr="005B16A6" w:rsidRDefault="007F2934" w:rsidP="00C25505">
      <w:pPr>
        <w:pStyle w:val="Prrafodelista"/>
        <w:numPr>
          <w:ilvl w:val="0"/>
          <w:numId w:val="35"/>
        </w:numPr>
        <w:jc w:val="both"/>
        <w:rPr>
          <w:b/>
          <w:bCs/>
          <w:u w:val="single"/>
        </w:rPr>
      </w:pPr>
      <w:r w:rsidRPr="005B16A6">
        <w:rPr>
          <w:b/>
          <w:bCs/>
          <w:u w:val="single"/>
        </w:rPr>
        <w:t>LA PERIODICIDAD DE ENTREGA DE INFORMES A LOS PADRES DE FAMILIA.</w:t>
      </w:r>
    </w:p>
    <w:p w:rsidR="007F2934" w:rsidRPr="005B16A6" w:rsidRDefault="007F2934" w:rsidP="00C25505">
      <w:pPr>
        <w:jc w:val="both"/>
        <w:rPr>
          <w:bCs/>
        </w:rPr>
      </w:pPr>
    </w:p>
    <w:p w:rsidR="007F2934" w:rsidRPr="007F2781" w:rsidRDefault="007F2934" w:rsidP="00C25505">
      <w:pPr>
        <w:jc w:val="both"/>
        <w:rPr>
          <w:bCs/>
          <w:color w:val="00B050"/>
        </w:rPr>
      </w:pPr>
      <w:r w:rsidRPr="005B16A6">
        <w:rPr>
          <w:bCs/>
        </w:rPr>
        <w:t>Como se establecen 4 periodos académicos para el año, al finalizar cada uno de ellos, se entregará un informe por escrito de la valoración numérica de desempeño de cada estudiante, a los respectivos padres y/o acudientes. De igual manera, se entregará al culminar el año escolar un quinto informe final, donde se le informa al acudiente si se promueve o no al estudiante o igualmente si queda pendiente para realizar proceso de habilitación</w:t>
      </w:r>
      <w:r w:rsidR="007F2781">
        <w:rPr>
          <w:bCs/>
        </w:rPr>
        <w:t xml:space="preserve"> </w:t>
      </w:r>
    </w:p>
    <w:p w:rsidR="007F2934" w:rsidRPr="005B16A6" w:rsidRDefault="007F2934" w:rsidP="00C25505">
      <w:pPr>
        <w:jc w:val="both"/>
        <w:rPr>
          <w:bCs/>
        </w:rPr>
      </w:pPr>
    </w:p>
    <w:p w:rsidR="007F2934" w:rsidRPr="005B16A6" w:rsidRDefault="007F2934" w:rsidP="00C25505">
      <w:pPr>
        <w:jc w:val="both"/>
        <w:rPr>
          <w:b/>
          <w:bCs/>
        </w:rPr>
      </w:pPr>
      <w:r w:rsidRPr="005B16A6">
        <w:rPr>
          <w:b/>
          <w:bCs/>
        </w:rPr>
        <w:t xml:space="preserve">NOTA: </w:t>
      </w: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  <w:r w:rsidRPr="005B16A6">
        <w:rPr>
          <w:rFonts w:eastAsia="Batang"/>
        </w:rPr>
        <w:t xml:space="preserve">En el caso de los estudiantes con discapacidad, </w:t>
      </w:r>
      <w:r w:rsidRPr="005B16A6">
        <w:rPr>
          <w:rFonts w:eastAsia="Batang"/>
          <w:lang w:val="es-MX"/>
        </w:rPr>
        <w:t>ésta valoración y promoción debe ser consignada en los respectivos documentos que sustenten su proceso de aprendizaje, como alumno que presente la discapacidad cognitiva.</w:t>
      </w:r>
    </w:p>
    <w:p w:rsidR="007F2934" w:rsidRPr="005B16A6" w:rsidRDefault="007F2934" w:rsidP="00C25505">
      <w:pPr>
        <w:jc w:val="both"/>
        <w:rPr>
          <w:bCs/>
        </w:rPr>
      </w:pPr>
    </w:p>
    <w:p w:rsidR="007F2934" w:rsidRPr="005B16A6" w:rsidRDefault="007F2934" w:rsidP="00C25505">
      <w:pPr>
        <w:jc w:val="both"/>
        <w:rPr>
          <w:rFonts w:eastAsia="Batang"/>
        </w:rPr>
      </w:pPr>
    </w:p>
    <w:p w:rsidR="007F2934" w:rsidRPr="005B16A6" w:rsidRDefault="007F2934" w:rsidP="00C25505">
      <w:pPr>
        <w:jc w:val="both"/>
        <w:rPr>
          <w:rFonts w:eastAsia="Batang"/>
        </w:rPr>
      </w:pPr>
    </w:p>
    <w:p w:rsidR="007F2934" w:rsidRPr="005B16A6" w:rsidRDefault="007F2934" w:rsidP="00C25505">
      <w:pPr>
        <w:jc w:val="both"/>
        <w:rPr>
          <w:rFonts w:eastAsia="Batang"/>
          <w:lang w:val="es-MX"/>
        </w:rPr>
      </w:pPr>
    </w:p>
    <w:p w:rsidR="007F2934" w:rsidRPr="005B16A6" w:rsidRDefault="007F2934" w:rsidP="009072D6">
      <w:pPr>
        <w:numPr>
          <w:ilvl w:val="0"/>
          <w:numId w:val="35"/>
        </w:numPr>
        <w:spacing w:after="200" w:line="276" w:lineRule="auto"/>
        <w:jc w:val="both"/>
        <w:rPr>
          <w:b/>
          <w:bCs/>
          <w:u w:val="single"/>
        </w:rPr>
      </w:pPr>
      <w:r w:rsidRPr="005B16A6">
        <w:rPr>
          <w:b/>
          <w:bCs/>
          <w:lang w:val="es-MX"/>
        </w:rPr>
        <w:br w:type="page"/>
      </w:r>
      <w:r w:rsidR="009072D6">
        <w:rPr>
          <w:b/>
          <w:bCs/>
          <w:lang w:val="es-MX"/>
        </w:rPr>
        <w:lastRenderedPageBreak/>
        <w:t xml:space="preserve"> </w:t>
      </w:r>
      <w:r w:rsidRPr="005B16A6">
        <w:rPr>
          <w:b/>
          <w:bCs/>
          <w:u w:val="single"/>
        </w:rPr>
        <w:t>LA ESTRUCTURA DE LOS INFORMES DE LOS ESTUDIANTES, PARA QUE SEAN CLAROS, COMPRENSIBLES Y DEN INFORMACIÓN INTEGRAL DEL AVANCE EN LA FORMACIÓN</w:t>
      </w:r>
    </w:p>
    <w:p w:rsidR="007F2934" w:rsidRPr="005B16A6" w:rsidRDefault="007F2934" w:rsidP="00C25505">
      <w:pPr>
        <w:jc w:val="both"/>
        <w:rPr>
          <w:bCs/>
        </w:rPr>
      </w:pPr>
    </w:p>
    <w:p w:rsidR="007F2934" w:rsidRPr="005B16A6" w:rsidRDefault="007F2934" w:rsidP="00DB3FE7">
      <w:pPr>
        <w:jc w:val="center"/>
        <w:rPr>
          <w:b/>
        </w:rPr>
      </w:pPr>
      <w:r w:rsidRPr="005B16A6">
        <w:rPr>
          <w:b/>
        </w:rPr>
        <w:t>PROPUESTA DE INFORME ACADÉMICO</w:t>
      </w:r>
    </w:p>
    <w:p w:rsidR="007F2934" w:rsidRPr="005B16A6" w:rsidRDefault="007F2934" w:rsidP="00DB3FE7">
      <w:pPr>
        <w:jc w:val="center"/>
        <w:rPr>
          <w:b/>
        </w:rPr>
      </w:pPr>
      <w:r w:rsidRPr="005B16A6">
        <w:rPr>
          <w:b/>
        </w:rPr>
        <w:t>AÑO 2010</w:t>
      </w:r>
    </w:p>
    <w:p w:rsidR="007F2934" w:rsidRPr="005B16A6" w:rsidRDefault="007F2934" w:rsidP="003616F0">
      <w:pPr>
        <w:rPr>
          <w:b/>
        </w:rPr>
      </w:pPr>
    </w:p>
    <w:p w:rsidR="007F2934" w:rsidRPr="005B16A6" w:rsidRDefault="007F2934" w:rsidP="003616F0">
      <w:pPr>
        <w:pBdr>
          <w:bottom w:val="single" w:sz="12" w:space="1" w:color="auto"/>
        </w:pBdr>
        <w:rPr>
          <w:b/>
        </w:rPr>
      </w:pPr>
      <w:r w:rsidRPr="005B16A6">
        <w:rPr>
          <w:b/>
        </w:rPr>
        <w:t xml:space="preserve">ESTUDIANTE: </w:t>
      </w:r>
      <w:r w:rsidRPr="005B16A6">
        <w:rPr>
          <w:u w:val="single"/>
        </w:rPr>
        <w:t>Frank Arley Manzano</w:t>
      </w:r>
      <w:r w:rsidRPr="005B16A6">
        <w:tab/>
      </w:r>
      <w:r w:rsidRPr="005B16A6">
        <w:tab/>
      </w:r>
      <w:r w:rsidRPr="005B16A6">
        <w:rPr>
          <w:b/>
        </w:rPr>
        <w:t xml:space="preserve">GRUPO: </w:t>
      </w:r>
      <w:r w:rsidRPr="005B16A6">
        <w:rPr>
          <w:u w:val="single"/>
        </w:rPr>
        <w:t>8°A</w:t>
      </w:r>
      <w:r w:rsidRPr="005B16A6">
        <w:t xml:space="preserve">  </w:t>
      </w:r>
      <w:r w:rsidRPr="005B16A6">
        <w:rPr>
          <w:b/>
        </w:rPr>
        <w:t xml:space="preserve"> </w:t>
      </w:r>
      <w:r w:rsidRPr="005B16A6">
        <w:rPr>
          <w:b/>
        </w:rPr>
        <w:tab/>
      </w:r>
      <w:r w:rsidRPr="005B16A6">
        <w:rPr>
          <w:b/>
        </w:rPr>
        <w:tab/>
      </w:r>
    </w:p>
    <w:p w:rsidR="007F2934" w:rsidRPr="005B16A6" w:rsidRDefault="007F2934" w:rsidP="003616F0">
      <w:pPr>
        <w:pBdr>
          <w:bottom w:val="single" w:sz="12" w:space="1" w:color="auto"/>
        </w:pBdr>
      </w:pPr>
      <w:r w:rsidRPr="005B16A6">
        <w:rPr>
          <w:b/>
        </w:rPr>
        <w:t xml:space="preserve">PERÍODO ACADÉMICO: </w:t>
      </w:r>
      <w:r w:rsidRPr="005B16A6">
        <w:rPr>
          <w:u w:val="single"/>
        </w:rPr>
        <w:t>Tercero (ejemplo para tercer período)</w:t>
      </w:r>
    </w:p>
    <w:p w:rsidR="007F2934" w:rsidRPr="005B16A6" w:rsidRDefault="007F2934" w:rsidP="003616F0"/>
    <w:tbl>
      <w:tblPr>
        <w:tblW w:w="97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18"/>
        <w:gridCol w:w="1470"/>
        <w:gridCol w:w="1515"/>
        <w:gridCol w:w="854"/>
        <w:gridCol w:w="482"/>
        <w:gridCol w:w="482"/>
        <w:gridCol w:w="482"/>
        <w:gridCol w:w="482"/>
        <w:gridCol w:w="482"/>
        <w:gridCol w:w="1513"/>
      </w:tblGrid>
      <w:tr w:rsidR="007F2934" w:rsidRPr="005B16A6" w:rsidTr="0003682C">
        <w:trPr>
          <w:jc w:val="center"/>
        </w:trPr>
        <w:tc>
          <w:tcPr>
            <w:tcW w:w="20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ASIGNATURA</w:t>
            </w:r>
          </w:p>
        </w:tc>
        <w:tc>
          <w:tcPr>
            <w:tcW w:w="3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COMPETENCIAS</w:t>
            </w:r>
          </w:p>
        </w:tc>
        <w:tc>
          <w:tcPr>
            <w:tcW w:w="2410" w:type="dxa"/>
            <w:gridSpan w:val="5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VALORACIÓN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DESEMPEÑO</w:t>
            </w:r>
          </w:p>
        </w:tc>
      </w:tr>
      <w:tr w:rsidR="007F2934" w:rsidRPr="005B16A6" w:rsidTr="0003682C">
        <w:trPr>
          <w:jc w:val="center"/>
        </w:trPr>
        <w:tc>
          <w:tcPr>
            <w:tcW w:w="20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SABER Y SABER HACER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SER</w:t>
            </w:r>
          </w:p>
        </w:tc>
        <w:tc>
          <w:tcPr>
            <w:tcW w:w="2410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</w:tr>
      <w:tr w:rsidR="007F2934" w:rsidRPr="005B16A6" w:rsidTr="0003682C">
        <w:trPr>
          <w:trHeight w:val="276"/>
          <w:jc w:val="center"/>
        </w:trPr>
        <w:tc>
          <w:tcPr>
            <w:tcW w:w="20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  <w:tc>
          <w:tcPr>
            <w:tcW w:w="14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Exámenes y</w:t>
            </w:r>
          </w:p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sustentaciones</w:t>
            </w:r>
          </w:p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60%</w:t>
            </w:r>
          </w:p>
        </w:tc>
        <w:tc>
          <w:tcPr>
            <w:tcW w:w="15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Talleres, tareas,</w:t>
            </w:r>
          </w:p>
          <w:p w:rsidR="007F2934" w:rsidRPr="005B16A6" w:rsidRDefault="00127782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Trabajos</w:t>
            </w:r>
            <w:r w:rsidR="007F2934" w:rsidRPr="005B16A6">
              <w:rPr>
                <w:b/>
              </w:rPr>
              <w:t>…</w:t>
            </w:r>
          </w:p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20%</w:t>
            </w:r>
          </w:p>
        </w:tc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BE5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Actitud</w:t>
            </w:r>
          </w:p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20%</w:t>
            </w:r>
          </w:p>
        </w:tc>
        <w:tc>
          <w:tcPr>
            <w:tcW w:w="2410" w:type="dxa"/>
            <w:gridSpan w:val="5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  <w:tc>
          <w:tcPr>
            <w:tcW w:w="151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rPr>
                <w:b/>
              </w:rPr>
            </w:pPr>
          </w:p>
        </w:tc>
      </w:tr>
      <w:tr w:rsidR="007F2934" w:rsidRPr="005B16A6" w:rsidTr="0003682C">
        <w:trPr>
          <w:trHeight w:val="618"/>
          <w:jc w:val="center"/>
        </w:trPr>
        <w:tc>
          <w:tcPr>
            <w:tcW w:w="20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/>
        </w:tc>
        <w:tc>
          <w:tcPr>
            <w:tcW w:w="147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1515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854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P1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P2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P3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P4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0C4271" w:rsidP="0003682C">
            <w:pPr>
              <w:jc w:val="center"/>
              <w:rPr>
                <w:b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6pt;height:15.85pt" equationxml="&lt;">
                  <v:imagedata r:id="rId8" o:title="" chromakey="white"/>
                </v:shape>
              </w:pict>
            </w:r>
          </w:p>
        </w:tc>
        <w:tc>
          <w:tcPr>
            <w:tcW w:w="151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Matemáticas</w:t>
            </w:r>
          </w:p>
          <w:p w:rsidR="007F2934" w:rsidRPr="005B16A6" w:rsidRDefault="007F2934" w:rsidP="0003682C">
            <w:r w:rsidRPr="005B16A6">
              <w:t>(geometría)</w:t>
            </w:r>
          </w:p>
        </w:tc>
        <w:tc>
          <w:tcPr>
            <w:tcW w:w="1470" w:type="dxa"/>
            <w:tcBorders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1.5</w:t>
            </w:r>
          </w:p>
        </w:tc>
        <w:tc>
          <w:tcPr>
            <w:tcW w:w="1515" w:type="dxa"/>
            <w:tcBorders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854" w:type="dxa"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3,1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3,3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3,2</w:t>
            </w:r>
          </w:p>
        </w:tc>
        <w:tc>
          <w:tcPr>
            <w:tcW w:w="1513" w:type="dxa"/>
            <w:tcBorders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Básico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spacing w:line="75" w:lineRule="atLeast"/>
            </w:pPr>
            <w:r w:rsidRPr="005B16A6">
              <w:rPr>
                <w:bCs/>
              </w:rPr>
              <w:t>Lengua castellana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2,9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Bajo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Ciencias naturales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4,2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2,9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4,1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Alto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Educación  Física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0.8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3,1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2,3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2,9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Bajo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Educación Artística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1.5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0.8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5,0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3,1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3,5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Básico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Tecnología e informática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0.5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4,1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3,6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Básico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Ciencias Sociales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0.5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0.3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2,6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2,2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DBDB"/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Bajo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Educación religiosa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2.0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1.0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3,8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3,9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Básico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Educación Ética y en valores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2.5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0.8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0.7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4,6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4,2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4,3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Alto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Idioma extranjero</w:t>
            </w:r>
          </w:p>
          <w:p w:rsidR="007F2934" w:rsidRPr="005B16A6" w:rsidRDefault="007F2934" w:rsidP="0003682C">
            <w:r w:rsidRPr="005B16A6">
              <w:t>(Inglés)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2.8</w:t>
            </w: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0.9</w:t>
            </w: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0.5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4,8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5,0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4,2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4,5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Alto</w:t>
            </w:r>
          </w:p>
        </w:tc>
      </w:tr>
      <w:tr w:rsidR="007F2934" w:rsidRPr="005B16A6" w:rsidTr="0003682C">
        <w:trPr>
          <w:trHeight w:val="413"/>
          <w:jc w:val="center"/>
        </w:trPr>
        <w:tc>
          <w:tcPr>
            <w:tcW w:w="5857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Promedio</w:t>
            </w: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4,0</w:t>
            </w: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4,5</w:t>
            </w: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  <w:color w:val="000000"/>
              </w:rPr>
            </w:pPr>
            <w:r w:rsidRPr="005B16A6">
              <w:rPr>
                <w:b/>
                <w:color w:val="000000"/>
              </w:rPr>
              <w:t>3,8</w:t>
            </w: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</w:p>
        </w:tc>
        <w:tc>
          <w:tcPr>
            <w:tcW w:w="4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3,9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6A6A6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Básico</w:t>
            </w:r>
          </w:p>
        </w:tc>
      </w:tr>
      <w:tr w:rsidR="007F2934" w:rsidRPr="005B16A6" w:rsidTr="0003682C">
        <w:trPr>
          <w:trHeight w:val="643"/>
          <w:jc w:val="center"/>
        </w:trPr>
        <w:tc>
          <w:tcPr>
            <w:tcW w:w="20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lastRenderedPageBreak/>
              <w:t>Comportamiento Social</w:t>
            </w:r>
          </w:p>
        </w:tc>
        <w:tc>
          <w:tcPr>
            <w:tcW w:w="147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1515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85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5,0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  <w:r w:rsidRPr="005B16A6">
              <w:t>4,5</w:t>
            </w: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  <w:tc>
          <w:tcPr>
            <w:tcW w:w="482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4,8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>
            <w:pPr>
              <w:jc w:val="center"/>
            </w:pPr>
          </w:p>
        </w:tc>
      </w:tr>
    </w:tbl>
    <w:p w:rsidR="007F2934" w:rsidRPr="005B16A6" w:rsidRDefault="007F2934" w:rsidP="003616F0"/>
    <w:tbl>
      <w:tblPr>
        <w:tblW w:w="101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56"/>
        <w:gridCol w:w="62"/>
        <w:gridCol w:w="1894"/>
        <w:gridCol w:w="1956"/>
        <w:gridCol w:w="1956"/>
        <w:gridCol w:w="1956"/>
        <w:gridCol w:w="410"/>
      </w:tblGrid>
      <w:tr w:rsidR="007F2934" w:rsidRPr="005B16A6" w:rsidTr="00FE4217">
        <w:trPr>
          <w:gridAfter w:val="1"/>
          <w:wAfter w:w="410" w:type="dxa"/>
          <w:trHeight w:val="315"/>
          <w:jc w:val="center"/>
        </w:trPr>
        <w:tc>
          <w:tcPr>
            <w:tcW w:w="1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ESCALA DE VALORACÓN</w:t>
            </w:r>
          </w:p>
        </w:tc>
        <w:tc>
          <w:tcPr>
            <w:tcW w:w="19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Desempeño bajo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Desempeño básico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Desempeño alto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Desempeño superior</w:t>
            </w:r>
          </w:p>
        </w:tc>
      </w:tr>
      <w:tr w:rsidR="007F2934" w:rsidRPr="005B16A6" w:rsidTr="00FE4217">
        <w:trPr>
          <w:gridAfter w:val="1"/>
          <w:wAfter w:w="410" w:type="dxa"/>
          <w:trHeight w:val="315"/>
          <w:jc w:val="center"/>
        </w:trPr>
        <w:tc>
          <w:tcPr>
            <w:tcW w:w="19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</w:p>
        </w:tc>
        <w:tc>
          <w:tcPr>
            <w:tcW w:w="19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0,0 – 2,9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3,0 – 3,9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4,0 – 4,5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4,6 – 5,0</w:t>
            </w:r>
          </w:p>
        </w:tc>
      </w:tr>
      <w:tr w:rsidR="007F2934" w:rsidRPr="005B16A6" w:rsidTr="00FE4217">
        <w:trPr>
          <w:trHeight w:val="618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right w:val="single" w:sz="4" w:space="0" w:color="auto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ASIGNATURAS</w:t>
            </w:r>
          </w:p>
        </w:tc>
        <w:tc>
          <w:tcPr>
            <w:tcW w:w="8172" w:type="dxa"/>
            <w:gridSpan w:val="5"/>
            <w:tcBorders>
              <w:top w:val="single" w:sz="2" w:space="0" w:color="000000"/>
              <w:left w:val="single" w:sz="4" w:space="0" w:color="auto"/>
              <w:right w:val="nil"/>
            </w:tcBorders>
            <w:shd w:val="clear" w:color="auto" w:fill="C6D9F1"/>
            <w:vAlign w:val="center"/>
          </w:tcPr>
          <w:p w:rsidR="007F2934" w:rsidRPr="005B16A6" w:rsidRDefault="007F2934" w:rsidP="0003682C">
            <w:pPr>
              <w:jc w:val="center"/>
              <w:rPr>
                <w:b/>
              </w:rPr>
            </w:pPr>
            <w:r w:rsidRPr="005B16A6">
              <w:rPr>
                <w:b/>
              </w:rPr>
              <w:t>CONTENIDOS Y DESEMPEÑOS</w:t>
            </w:r>
          </w:p>
        </w:tc>
      </w:tr>
      <w:tr w:rsidR="007F2934" w:rsidRPr="005B16A6" w:rsidTr="00FE4217">
        <w:trPr>
          <w:trHeight w:val="1176"/>
          <w:jc w:val="center"/>
        </w:trPr>
        <w:tc>
          <w:tcPr>
            <w:tcW w:w="2018" w:type="dxa"/>
            <w:gridSpan w:val="2"/>
            <w:tcBorders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Matemáticas</w:t>
            </w:r>
          </w:p>
          <w:p w:rsidR="007F2934" w:rsidRPr="005B16A6" w:rsidRDefault="007F2934" w:rsidP="0003682C">
            <w:r w:rsidRPr="005B16A6">
              <w:t>(geometría)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>
            <w:r w:rsidRPr="005B16A6">
              <w:t>Descomposición factorial: Factor común, Factor común por agrupación, factorización de trinomios, diferencia de cuadrados, sumas y diferencias de potencias iguales.</w:t>
            </w:r>
          </w:p>
          <w:p w:rsidR="007F2934" w:rsidRPr="005B16A6" w:rsidRDefault="007F2934" w:rsidP="0003682C">
            <w:r w:rsidRPr="005B16A6">
              <w:t>Fracciones algebraicas: Simplificación, operaciones, fracciones complejas</w:t>
            </w:r>
          </w:p>
        </w:tc>
      </w:tr>
      <w:tr w:rsidR="007F2934" w:rsidRPr="005B16A6" w:rsidTr="00FE4217">
        <w:trPr>
          <w:trHeight w:val="733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pPr>
              <w:spacing w:line="75" w:lineRule="atLeast"/>
            </w:pPr>
            <w:r w:rsidRPr="005B16A6">
              <w:rPr>
                <w:bCs/>
              </w:rPr>
              <w:t>Lengua castellana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7F2781" w:rsidRDefault="007F2934" w:rsidP="0003682C">
            <w:pPr>
              <w:rPr>
                <w:b/>
                <w:color w:val="00B050"/>
              </w:rPr>
            </w:pPr>
          </w:p>
        </w:tc>
      </w:tr>
      <w:tr w:rsidR="007F2934" w:rsidRPr="005B16A6" w:rsidTr="00FE4217">
        <w:trPr>
          <w:trHeight w:val="830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Ciencias naturales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/>
        </w:tc>
      </w:tr>
      <w:tr w:rsidR="007F2934" w:rsidRPr="005B16A6" w:rsidTr="00FE4217">
        <w:trPr>
          <w:trHeight w:val="841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Educación  Física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>
            <w:pPr>
              <w:rPr>
                <w:color w:val="FF0000"/>
              </w:rPr>
            </w:pPr>
          </w:p>
        </w:tc>
      </w:tr>
      <w:tr w:rsidR="007F2934" w:rsidRPr="005B16A6" w:rsidTr="00FE4217">
        <w:trPr>
          <w:trHeight w:val="853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Educación Artística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/>
        </w:tc>
      </w:tr>
      <w:tr w:rsidR="007F2934" w:rsidRPr="005B16A6" w:rsidTr="00FE4217">
        <w:trPr>
          <w:trHeight w:val="837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Tecnología e informática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/>
        </w:tc>
      </w:tr>
      <w:tr w:rsidR="007F2934" w:rsidRPr="005B16A6" w:rsidTr="00FE4217">
        <w:trPr>
          <w:trHeight w:val="848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Ciencias Sociales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>
            <w:pPr>
              <w:rPr>
                <w:color w:val="FF0000"/>
              </w:rPr>
            </w:pPr>
          </w:p>
        </w:tc>
      </w:tr>
      <w:tr w:rsidR="007F2934" w:rsidRPr="005B16A6" w:rsidTr="00FE4217">
        <w:trPr>
          <w:trHeight w:val="975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Educación religiosa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/>
        </w:tc>
      </w:tr>
      <w:tr w:rsidR="007F2934" w:rsidRPr="005B16A6" w:rsidTr="00FE4217">
        <w:trPr>
          <w:trHeight w:val="847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Educación Ética y en valores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right w:val="nil"/>
            </w:tcBorders>
            <w:vAlign w:val="center"/>
          </w:tcPr>
          <w:p w:rsidR="007F2934" w:rsidRPr="005B16A6" w:rsidRDefault="007F2934" w:rsidP="0003682C"/>
        </w:tc>
      </w:tr>
      <w:tr w:rsidR="007F2934" w:rsidRPr="005B16A6" w:rsidTr="00FE4217">
        <w:trPr>
          <w:trHeight w:val="845"/>
          <w:jc w:val="center"/>
        </w:trPr>
        <w:tc>
          <w:tcPr>
            <w:tcW w:w="201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7F2934" w:rsidRPr="005B16A6" w:rsidRDefault="007F2934" w:rsidP="0003682C">
            <w:r w:rsidRPr="005B16A6">
              <w:t>Idioma extranjero</w:t>
            </w:r>
          </w:p>
          <w:p w:rsidR="007F2934" w:rsidRPr="005B16A6" w:rsidRDefault="007F2934" w:rsidP="0003682C">
            <w:r w:rsidRPr="005B16A6">
              <w:t>(Inglés)</w:t>
            </w:r>
          </w:p>
        </w:tc>
        <w:tc>
          <w:tcPr>
            <w:tcW w:w="8172" w:type="dxa"/>
            <w:gridSpan w:val="5"/>
            <w:tcBorders>
              <w:left w:val="single" w:sz="4" w:space="0" w:color="auto"/>
              <w:bottom w:val="single" w:sz="2" w:space="0" w:color="000000"/>
              <w:right w:val="nil"/>
            </w:tcBorders>
            <w:vAlign w:val="center"/>
          </w:tcPr>
          <w:p w:rsidR="007F2934" w:rsidRPr="005B16A6" w:rsidRDefault="007F2934" w:rsidP="0003682C"/>
        </w:tc>
      </w:tr>
    </w:tbl>
    <w:p w:rsidR="007F2934" w:rsidRPr="005B16A6" w:rsidRDefault="007F2934" w:rsidP="003616F0"/>
    <w:p w:rsidR="007F2934" w:rsidRPr="005B16A6" w:rsidRDefault="007F2934" w:rsidP="003616F0"/>
    <w:p w:rsidR="007F2934" w:rsidRPr="005B16A6" w:rsidRDefault="007F2934" w:rsidP="003616F0"/>
    <w:p w:rsidR="007F2934" w:rsidRPr="005B16A6" w:rsidRDefault="007F2934" w:rsidP="003616F0">
      <w:r w:rsidRPr="005B16A6">
        <w:t>Coordinador Académico</w:t>
      </w:r>
      <w:r w:rsidRPr="005B16A6">
        <w:tab/>
      </w:r>
      <w:r w:rsidRPr="005B16A6">
        <w:tab/>
      </w:r>
      <w:r w:rsidRPr="005B16A6">
        <w:tab/>
      </w:r>
      <w:r w:rsidRPr="005B16A6">
        <w:tab/>
      </w:r>
      <w:r w:rsidRPr="005B16A6">
        <w:tab/>
        <w:t>Director de grupo</w:t>
      </w:r>
    </w:p>
    <w:p w:rsidR="007F2934" w:rsidRDefault="007F2934" w:rsidP="00DB3FE7">
      <w:pPr>
        <w:pStyle w:val="Prrafodelista"/>
        <w:numPr>
          <w:ilvl w:val="0"/>
          <w:numId w:val="35"/>
        </w:numPr>
        <w:jc w:val="both"/>
        <w:rPr>
          <w:b/>
          <w:bCs/>
          <w:u w:val="single"/>
        </w:rPr>
      </w:pPr>
      <w:r w:rsidRPr="005B16A6">
        <w:rPr>
          <w:b/>
          <w:bCs/>
          <w:u w:val="single"/>
        </w:rPr>
        <w:lastRenderedPageBreak/>
        <w:t>LAS INSTANCIAS, PROCEDIMIENTOS Y MECANISMOS DE ATENCIÓN Y RESOLUCIÓN DE RECLAMACIONES DE PADRES.</w:t>
      </w:r>
    </w:p>
    <w:p w:rsidR="009072D6" w:rsidRPr="005B16A6" w:rsidRDefault="009072D6" w:rsidP="009072D6">
      <w:pPr>
        <w:pStyle w:val="Prrafodelista"/>
        <w:ind w:left="720"/>
        <w:jc w:val="both"/>
        <w:rPr>
          <w:b/>
          <w:bCs/>
          <w:u w:val="single"/>
        </w:rPr>
      </w:pPr>
    </w:p>
    <w:p w:rsidR="007F2934" w:rsidRPr="005B16A6" w:rsidRDefault="007F2934" w:rsidP="00DB3FE7">
      <w:pPr>
        <w:pStyle w:val="Prrafodelista"/>
        <w:jc w:val="both"/>
        <w:rPr>
          <w:bCs/>
        </w:rPr>
      </w:pPr>
      <w:r w:rsidRPr="005B16A6">
        <w:rPr>
          <w:bCs/>
        </w:rPr>
        <w:t xml:space="preserve">Las reclamaciones por parte de los estudiantes y/o padres de familia se deben hacer de acuerdo con  el orden de las siguientes instancias: </w:t>
      </w:r>
    </w:p>
    <w:p w:rsidR="007F2934" w:rsidRPr="005B16A6" w:rsidRDefault="007F2934" w:rsidP="00DB3FE7">
      <w:pPr>
        <w:pStyle w:val="Prrafodelista"/>
        <w:jc w:val="both"/>
        <w:rPr>
          <w:bCs/>
        </w:rPr>
      </w:pPr>
    </w:p>
    <w:p w:rsidR="007F2934" w:rsidRPr="005B16A6" w:rsidRDefault="007F2934" w:rsidP="00DB3FE7">
      <w:pPr>
        <w:pStyle w:val="Prrafodelista"/>
        <w:numPr>
          <w:ilvl w:val="0"/>
          <w:numId w:val="41"/>
        </w:numPr>
        <w:jc w:val="both"/>
        <w:rPr>
          <w:b/>
          <w:bCs/>
        </w:rPr>
      </w:pPr>
      <w:r w:rsidRPr="005B16A6">
        <w:rPr>
          <w:bCs/>
        </w:rPr>
        <w:t xml:space="preserve">Docente de la asignatura. </w:t>
      </w:r>
    </w:p>
    <w:p w:rsidR="007F2934" w:rsidRPr="005B16A6" w:rsidRDefault="007F2934" w:rsidP="00DB3FE7">
      <w:pPr>
        <w:pStyle w:val="Prrafodelista"/>
        <w:numPr>
          <w:ilvl w:val="0"/>
          <w:numId w:val="41"/>
        </w:numPr>
        <w:jc w:val="both"/>
        <w:rPr>
          <w:b/>
          <w:bCs/>
        </w:rPr>
      </w:pPr>
      <w:r w:rsidRPr="005B16A6">
        <w:rPr>
          <w:bCs/>
        </w:rPr>
        <w:t>Coordinador académico o de convivencia según el caso.</w:t>
      </w:r>
    </w:p>
    <w:p w:rsidR="007F2934" w:rsidRPr="005B16A6" w:rsidRDefault="007F2934" w:rsidP="00DB3FE7">
      <w:pPr>
        <w:pStyle w:val="Prrafodelista"/>
        <w:numPr>
          <w:ilvl w:val="0"/>
          <w:numId w:val="41"/>
        </w:numPr>
        <w:jc w:val="both"/>
        <w:rPr>
          <w:b/>
          <w:bCs/>
        </w:rPr>
      </w:pPr>
      <w:r w:rsidRPr="005B16A6">
        <w:rPr>
          <w:bCs/>
        </w:rPr>
        <w:t>Consejo Académico o Comité de Convivencia según el caso.</w:t>
      </w:r>
    </w:p>
    <w:p w:rsidR="007F2934" w:rsidRPr="005B16A6" w:rsidRDefault="007F2934" w:rsidP="00DB3FE7">
      <w:pPr>
        <w:pStyle w:val="Prrafodelista"/>
        <w:numPr>
          <w:ilvl w:val="0"/>
          <w:numId w:val="41"/>
        </w:numPr>
        <w:jc w:val="both"/>
        <w:rPr>
          <w:bCs/>
          <w:u w:val="single"/>
        </w:rPr>
      </w:pPr>
      <w:r w:rsidRPr="005B16A6">
        <w:rPr>
          <w:bCs/>
        </w:rPr>
        <w:t>Consejo Directivo.</w:t>
      </w:r>
    </w:p>
    <w:p w:rsidR="007F2934" w:rsidRPr="005B16A6" w:rsidRDefault="007F2934" w:rsidP="00DB3FE7">
      <w:pPr>
        <w:pStyle w:val="Prrafodelista"/>
        <w:ind w:left="1068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PRIMERA INSTANCIA: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rFonts w:eastAsia="SymbolMT"/>
          <w:lang w:val="es-CO" w:eastAsia="en-US"/>
        </w:rPr>
        <w:t xml:space="preserve"> </w:t>
      </w:r>
      <w:r w:rsidRPr="005B16A6">
        <w:rPr>
          <w:bCs/>
        </w:rPr>
        <w:t>Debe hacerse en forma verbal con el docente, si no hay solución o acuerdo debe pasar a la segunda instancia.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lang w:val="es-CO" w:eastAsia="en-US"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lang w:val="es-CO" w:eastAsia="en-US"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/>
          <w:bCs/>
          <w:lang w:val="es-CO" w:eastAsia="en-US"/>
        </w:rPr>
      </w:pPr>
      <w:r w:rsidRPr="005B16A6">
        <w:rPr>
          <w:bCs/>
        </w:rPr>
        <w:t>SEGUNDA INSTANCIA:</w:t>
      </w:r>
    </w:p>
    <w:p w:rsidR="007F2934" w:rsidRPr="005B16A6" w:rsidRDefault="007F2934" w:rsidP="00DB3FE7">
      <w:pPr>
        <w:jc w:val="both"/>
        <w:rPr>
          <w:bCs/>
        </w:rPr>
      </w:pPr>
      <w:r w:rsidRPr="005B16A6">
        <w:rPr>
          <w:bCs/>
        </w:rPr>
        <w:t xml:space="preserve">Debe referirse por escrito en un máximo de 2 días hábiles a través de un formato elaborado para dicha situación. </w:t>
      </w:r>
    </w:p>
    <w:p w:rsidR="007F2934" w:rsidRPr="005B16A6" w:rsidRDefault="007F2934" w:rsidP="00DB3FE7">
      <w:pPr>
        <w:jc w:val="both"/>
        <w:rPr>
          <w:bCs/>
        </w:rPr>
      </w:pPr>
    </w:p>
    <w:p w:rsidR="007F2934" w:rsidRDefault="007F2934" w:rsidP="00DB3FE7">
      <w:pPr>
        <w:jc w:val="both"/>
        <w:rPr>
          <w:bCs/>
        </w:rPr>
      </w:pPr>
      <w:r w:rsidRPr="005B16A6">
        <w:rPr>
          <w:bCs/>
        </w:rPr>
        <w:t>Igual procedimiento para las demás instancias. En cada una de ellas se definirá la situación por escrito.</w:t>
      </w:r>
    </w:p>
    <w:p w:rsidR="007F2781" w:rsidRDefault="007F2781" w:rsidP="00DB3FE7">
      <w:pPr>
        <w:jc w:val="both"/>
        <w:rPr>
          <w:bCs/>
        </w:rPr>
      </w:pPr>
    </w:p>
    <w:p w:rsidR="007F2934" w:rsidRPr="005B16A6" w:rsidRDefault="007F2934" w:rsidP="00DB3FE7">
      <w:pPr>
        <w:pStyle w:val="Prrafodelista"/>
        <w:ind w:left="1068"/>
        <w:jc w:val="both"/>
        <w:rPr>
          <w:bCs/>
          <w:u w:val="single"/>
        </w:rPr>
      </w:pPr>
    </w:p>
    <w:p w:rsidR="007F2934" w:rsidRPr="005B16A6" w:rsidRDefault="007F2934" w:rsidP="00DB3FE7">
      <w:pPr>
        <w:pStyle w:val="Prrafodelista"/>
        <w:numPr>
          <w:ilvl w:val="0"/>
          <w:numId w:val="35"/>
        </w:numPr>
        <w:jc w:val="both"/>
        <w:rPr>
          <w:b/>
          <w:bCs/>
          <w:u w:val="single"/>
        </w:rPr>
      </w:pPr>
      <w:r w:rsidRPr="005B16A6">
        <w:rPr>
          <w:b/>
          <w:bCs/>
          <w:u w:val="single"/>
        </w:rPr>
        <w:t>LOS MECANISMOS DE PARTICIPACIÓN DE LA COMUNIDAD EDUCATIVA EN LA CONSTRUCCIÓN DEL SISTEMA INSTITUCIONAL DE EVALUACIÓN DE LOS ESTUDIANTES</w:t>
      </w:r>
    </w:p>
    <w:p w:rsidR="007F2934" w:rsidRPr="005B16A6" w:rsidRDefault="007F2934" w:rsidP="00DB3FE7">
      <w:pPr>
        <w:pStyle w:val="Prrafodelista"/>
        <w:ind w:left="720"/>
        <w:jc w:val="both"/>
        <w:rPr>
          <w:b/>
          <w:bCs/>
        </w:rPr>
      </w:pPr>
    </w:p>
    <w:p w:rsidR="00093921" w:rsidRDefault="007F2934" w:rsidP="00DB3FE7">
      <w:pPr>
        <w:autoSpaceDE w:val="0"/>
        <w:autoSpaceDN w:val="0"/>
        <w:adjustRightInd w:val="0"/>
        <w:jc w:val="both"/>
        <w:rPr>
          <w:b/>
          <w:bCs/>
          <w:color w:val="00B050"/>
        </w:rPr>
      </w:pPr>
      <w:r w:rsidRPr="005B16A6">
        <w:rPr>
          <w:bCs/>
        </w:rPr>
        <w:t>Para la construcción del SIE, se contó con la participación activa de diferentes instancias institucionales como: Consejo Académico, Consejo de Padres,  Consejo Estudiantil, Docentes y Consejo Directivo</w:t>
      </w:r>
      <w:r w:rsidRPr="00093921">
        <w:rPr>
          <w:b/>
          <w:bCs/>
          <w:color w:val="00B050"/>
        </w:rPr>
        <w:t xml:space="preserve">. </w:t>
      </w:r>
    </w:p>
    <w:p w:rsidR="00093921" w:rsidRDefault="00093921" w:rsidP="00DB3FE7">
      <w:pPr>
        <w:autoSpaceDE w:val="0"/>
        <w:autoSpaceDN w:val="0"/>
        <w:adjustRightInd w:val="0"/>
        <w:jc w:val="both"/>
        <w:rPr>
          <w:b/>
          <w:bCs/>
          <w:color w:val="00B050"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DERECHOS, DEBERES DE LOS ESTUDIANTES Y PADRES DE FAMILIA SEGÚN EL DECRETO 1290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Teniendo en cuenta que los padres de familia cumplen un papel fundamental en la formación integral de sus hijos es importante recordar los derechos y deberes estipulados en el decreto 1290: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a.-DERECHOS DEL ESTUDIANTE. (Art. 12). El estudiante, para el mejor desarrollo de su proceso formativo, tiene derecho a: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1. Ser evaluado de manera integral en todos los aspectos académicos, personales y sociales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2. Conocer el sistema institucional de evaluación de los estudiantes: criterios, procedimientos e instrumentos de evaluación y promoción desde el inicio de año escolar.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lastRenderedPageBreak/>
        <w:t>3. Conocer los resultados de los procesos de evaluación y recibir oportunamente las respuestas a las inquietudes y solicitudes presentadas respecto a estas.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4. Recibir la asesoría y acompañamiento de los docentes para superar sus debilidades en el aprendizaje.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b.- DEBERES DEL ESTUDIANTE. (Art. 13).El estudiante, para el mejor desarrollo de su proceso formativo, debe: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1. Cumplir con los compromisos académicos y de convivencia definidos por el establecimiento educativo.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2. Cumplir con las recomendaciones y compromisos adquiridos para la superación de sus debilidades.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c.- DERECHOS DE LOS PADRES DE FAMILIA. (Art. 14). En el proceso formativo de sus hijos, los padres de familia tienen los siguientes derechos: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1. Conocer el sistema institucional de evaluación de los estudiantes: criterios, procedimientos e instrumentos de evaluación y promoción desde el inicio de año escolar.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2. Acompañar el proceso evaluativo de los estudiantes.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3. Recibir los informes periódicos de evaluación.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4. Recibir oportunamente respuestas a las inquietudes y solicitudes presentadas sobre el proceso de evaluación de sus hijos.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d.- DEBERES DE LOS PADRES DE FAMILIA. (Art. 15). De conformidad con las normas vigentes, los padres de familia deben: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1. Participar, a través de las instancias del gobierno escolar, en la definición de criterios y procedimientos de la evaluación del aprendizaje de los estudiantes y promoción escolar.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2. Realizar seguimiento permanente al proceso evaluativo de sus hijos.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3. Analizar los informes periódicos de evaluación.</w:t>
      </w:r>
    </w:p>
    <w:p w:rsidR="00093921" w:rsidRDefault="00093921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SEGUIMIENTO, REVISIÓN Y AJUSTES AL SISTEMA INSTITUCIONAL DE EVALUACIÓN DE ESTUDIANTES.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a.- Durante el año lectivo se establecerá un monitoreo o seguimiento permanente al Sistema Institucional de Evaluación que servirá de referencia y análisis para establecer acciones correctivas y de mejora.</w:t>
      </w:r>
    </w:p>
    <w:p w:rsidR="007F2934" w:rsidRPr="005B16A6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>b.- Otros aspectos que no aparecen en estos acuerdos serán tomadas de forma textual del Decreto 1290.</w:t>
      </w:r>
    </w:p>
    <w:p w:rsidR="007F2934" w:rsidRDefault="007F2934" w:rsidP="00DB3FE7">
      <w:pPr>
        <w:autoSpaceDE w:val="0"/>
        <w:autoSpaceDN w:val="0"/>
        <w:adjustRightInd w:val="0"/>
        <w:jc w:val="both"/>
        <w:rPr>
          <w:bCs/>
        </w:rPr>
      </w:pPr>
      <w:r w:rsidRPr="005B16A6">
        <w:rPr>
          <w:bCs/>
        </w:rPr>
        <w:t xml:space="preserve">c.- El Consejo Directivo aprueba el Sistema Institucional de Evaluación </w:t>
      </w:r>
      <w:r w:rsidR="00D11CD3">
        <w:rPr>
          <w:bCs/>
        </w:rPr>
        <w:t>de Estudiantes mediante acuerdo.</w:t>
      </w:r>
    </w:p>
    <w:p w:rsidR="00D11CD3" w:rsidRPr="005B16A6" w:rsidRDefault="00D11CD3" w:rsidP="00DB3FE7">
      <w:pPr>
        <w:autoSpaceDE w:val="0"/>
        <w:autoSpaceDN w:val="0"/>
        <w:adjustRightInd w:val="0"/>
        <w:jc w:val="both"/>
        <w:rPr>
          <w:bCs/>
        </w:rPr>
      </w:pPr>
    </w:p>
    <w:sectPr w:rsidR="00D11CD3" w:rsidRPr="005B16A6" w:rsidSect="001E3492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22E" w:rsidRDefault="00C4722E" w:rsidP="002911A9">
      <w:r>
        <w:separator/>
      </w:r>
    </w:p>
  </w:endnote>
  <w:endnote w:type="continuationSeparator" w:id="1">
    <w:p w:rsidR="00C4722E" w:rsidRDefault="00C4722E" w:rsidP="002911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934" w:rsidRDefault="00E978EE">
    <w:pPr>
      <w:pStyle w:val="Piedepgina"/>
      <w:jc w:val="center"/>
    </w:pPr>
    <w:fldSimple w:instr=" PAGE   \* MERGEFORMAT ">
      <w:r w:rsidR="000C4271">
        <w:rPr>
          <w:noProof/>
        </w:rPr>
        <w:t>1</w:t>
      </w:r>
    </w:fldSimple>
  </w:p>
  <w:p w:rsidR="007F2934" w:rsidRDefault="007F2934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22E" w:rsidRDefault="00C4722E" w:rsidP="002911A9">
      <w:r>
        <w:separator/>
      </w:r>
    </w:p>
  </w:footnote>
  <w:footnote w:type="continuationSeparator" w:id="1">
    <w:p w:rsidR="00C4722E" w:rsidRDefault="00C4722E" w:rsidP="002911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9B4" w:rsidRDefault="00E978EE">
    <w:pPr>
      <w:pStyle w:val="Encabezado"/>
    </w:pPr>
    <w:r w:rsidRPr="00E978E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0751" o:spid="_x0000_s2051" type="#_x0000_t75" style="position:absolute;margin-left:0;margin-top:0;width:441.8pt;height:431.75pt;z-index:-251658240;mso-position-horizontal:center;mso-position-horizontal-relative:margin;mso-position-vertical:center;mso-position-vertical-relative:margin" o:allowincell="f">
          <v:imagedata r:id="rId1" o:title="escudo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B44" w:rsidRPr="00B22B44" w:rsidRDefault="00E978EE" w:rsidP="00B22B44">
    <w:pPr>
      <w:pStyle w:val="Textoindependiente"/>
      <w:jc w:val="center"/>
      <w:rPr>
        <w:rFonts w:ascii="Baskerville Old Face" w:eastAsia="Batang" w:hAnsi="Baskerville Old Face"/>
        <w:b/>
        <w:i/>
      </w:rPr>
    </w:pPr>
    <w:r w:rsidRPr="00E978EE">
      <w:rPr>
        <w:rFonts w:ascii="Baskerville Old Face" w:eastAsia="Batang" w:hAnsi="Baskerville Old Face"/>
        <w:b/>
        <w:i/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0752" o:spid="_x0000_s2052" type="#_x0000_t75" style="position:absolute;left:0;text-align:left;margin-left:0;margin-top:0;width:441.8pt;height:431.75pt;z-index:-251657216;mso-position-horizontal:center;mso-position-horizontal-relative:margin;mso-position-vertical:center;mso-position-vertical-relative:margin" o:allowincell="f">
          <v:imagedata r:id="rId1" o:title="escudo" gain="19661f" blacklevel="22938f"/>
          <w10:wrap anchorx="margin" anchory="margin"/>
        </v:shape>
      </w:pict>
    </w:r>
    <w:r w:rsidR="00B22B44" w:rsidRPr="00B22B44">
      <w:rPr>
        <w:rFonts w:ascii="Baskerville Old Face" w:eastAsia="Batang" w:hAnsi="Baskerville Old Face"/>
        <w:b/>
        <w:i/>
      </w:rPr>
      <w:t>PROPUESTA DE EVALUACIÓN CON BASE EN EL DECRETO 1290</w:t>
    </w:r>
  </w:p>
  <w:p w:rsidR="00B22B44" w:rsidRDefault="00B22B44" w:rsidP="00B22B44">
    <w:pPr>
      <w:pStyle w:val="Textoindependiente"/>
      <w:jc w:val="center"/>
      <w:rPr>
        <w:rFonts w:ascii="Baskerville Old Face" w:eastAsia="Batang" w:hAnsi="Baskerville Old Face"/>
        <w:b/>
        <w:i/>
      </w:rPr>
    </w:pPr>
    <w:r w:rsidRPr="00B22B44">
      <w:rPr>
        <w:rFonts w:ascii="Baskerville Old Face" w:eastAsia="Batang" w:hAnsi="Baskerville Old Face"/>
        <w:b/>
        <w:i/>
      </w:rPr>
      <w:t>Institución Educativa Gimnasio Risaralda</w:t>
    </w:r>
  </w:p>
  <w:p w:rsidR="00B22B44" w:rsidRPr="009072D6" w:rsidRDefault="009072D6" w:rsidP="009072D6">
    <w:pPr>
      <w:pStyle w:val="Textoindependiente"/>
      <w:jc w:val="center"/>
      <w:rPr>
        <w:rFonts w:ascii="Baskerville Old Face" w:eastAsia="Batang" w:hAnsi="Baskerville Old Face"/>
        <w:b/>
        <w:i/>
      </w:rPr>
    </w:pPr>
    <w:r>
      <w:rPr>
        <w:rFonts w:ascii="Baskerville Old Face" w:eastAsia="Batang" w:hAnsi="Baskerville Old Face"/>
        <w:b/>
        <w:i/>
      </w:rPr>
      <w:t>Pereira</w:t>
    </w:r>
  </w:p>
  <w:p w:rsidR="00B22B44" w:rsidRDefault="00E978EE">
    <w:pPr>
      <w:pStyle w:val="Encabezado"/>
    </w:pPr>
    <w:r w:rsidRPr="00E978E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-21.2pt;margin-top:.2pt;width:467.3pt;height:0;z-index:251656192" o:connectortype="straight" strokecolor="#4bacc6" strokeweight="5pt">
          <v:shadow color="#868686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9B4" w:rsidRDefault="00E978EE">
    <w:pPr>
      <w:pStyle w:val="Encabezado"/>
    </w:pPr>
    <w:r w:rsidRPr="00E978E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20750" o:spid="_x0000_s2050" type="#_x0000_t75" style="position:absolute;margin-left:0;margin-top:0;width:441.8pt;height:431.75pt;z-index:-251659264;mso-position-horizontal:center;mso-position-horizontal-relative:margin;mso-position-vertical:center;mso-position-vertical-relative:margin" o:allowincell="f">
          <v:imagedata r:id="rId1" o:title="escudo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636C"/>
    <w:multiLevelType w:val="hybridMultilevel"/>
    <w:tmpl w:val="040EEF7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2752EC"/>
    <w:multiLevelType w:val="hybridMultilevel"/>
    <w:tmpl w:val="5232DF98"/>
    <w:lvl w:ilvl="0" w:tplc="D952CAB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2466E7F"/>
    <w:multiLevelType w:val="hybridMultilevel"/>
    <w:tmpl w:val="B01001EE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830092"/>
    <w:multiLevelType w:val="hybridMultilevel"/>
    <w:tmpl w:val="561860B4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107393"/>
    <w:multiLevelType w:val="hybridMultilevel"/>
    <w:tmpl w:val="5B507FE6"/>
    <w:lvl w:ilvl="0" w:tplc="DC30CA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0E85428"/>
    <w:multiLevelType w:val="hybridMultilevel"/>
    <w:tmpl w:val="9A66D204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F6A4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E2A1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DAC90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DC97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33409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3106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6505A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787B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7B36431"/>
    <w:multiLevelType w:val="hybridMultilevel"/>
    <w:tmpl w:val="D50829E2"/>
    <w:lvl w:ilvl="0" w:tplc="28AEE4E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BBE3E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40E4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EAA80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CABE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D82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163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2270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97AA1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34246A"/>
    <w:multiLevelType w:val="hybridMultilevel"/>
    <w:tmpl w:val="8056E0D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C00836"/>
    <w:multiLevelType w:val="hybridMultilevel"/>
    <w:tmpl w:val="AE94EA2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C06394"/>
    <w:multiLevelType w:val="hybridMultilevel"/>
    <w:tmpl w:val="1464C31A"/>
    <w:lvl w:ilvl="0" w:tplc="75B047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23BD36C3"/>
    <w:multiLevelType w:val="multilevel"/>
    <w:tmpl w:val="31AACC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>
    <w:nsid w:val="260D762D"/>
    <w:multiLevelType w:val="hybridMultilevel"/>
    <w:tmpl w:val="EA42A5E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8E4538"/>
    <w:multiLevelType w:val="hybridMultilevel"/>
    <w:tmpl w:val="6F1A9B2E"/>
    <w:lvl w:ilvl="0" w:tplc="AB881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9E617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928C6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509619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0C6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3AC68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FCECF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E082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4ED7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6DC0A4B"/>
    <w:multiLevelType w:val="hybridMultilevel"/>
    <w:tmpl w:val="A976BDD6"/>
    <w:lvl w:ilvl="0" w:tplc="0C0A000B">
      <w:start w:val="1"/>
      <w:numFmt w:val="bullet"/>
      <w:lvlText w:val=""/>
      <w:lvlJc w:val="left"/>
      <w:pPr>
        <w:ind w:left="70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4">
    <w:nsid w:val="27B7575E"/>
    <w:multiLevelType w:val="hybridMultilevel"/>
    <w:tmpl w:val="DE944EC6"/>
    <w:lvl w:ilvl="0" w:tplc="240A000F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AA658E1"/>
    <w:multiLevelType w:val="hybridMultilevel"/>
    <w:tmpl w:val="DEF039FA"/>
    <w:lvl w:ilvl="0" w:tplc="44C49176">
      <w:numFmt w:val="bullet"/>
      <w:lvlText w:val="-"/>
      <w:lvlJc w:val="left"/>
      <w:pPr>
        <w:ind w:left="1068" w:hanging="360"/>
      </w:pPr>
      <w:rPr>
        <w:rFonts w:ascii="Century Schoolbook" w:eastAsia="Batang" w:hAnsi="Century Schoolbook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2B180021"/>
    <w:multiLevelType w:val="hybridMultilevel"/>
    <w:tmpl w:val="B0DEA24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6713D6"/>
    <w:multiLevelType w:val="hybridMultilevel"/>
    <w:tmpl w:val="B0DEA24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E7569D2"/>
    <w:multiLevelType w:val="hybridMultilevel"/>
    <w:tmpl w:val="2C04170E"/>
    <w:lvl w:ilvl="0" w:tplc="F4F2A8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22E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E05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D81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84F6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2C49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A8C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C00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662B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2EE82866"/>
    <w:multiLevelType w:val="hybridMultilevel"/>
    <w:tmpl w:val="988CD1C8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0AD0EED"/>
    <w:multiLevelType w:val="hybridMultilevel"/>
    <w:tmpl w:val="786E87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785" w:hanging="705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932E8"/>
    <w:multiLevelType w:val="hybridMultilevel"/>
    <w:tmpl w:val="506E1236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AED9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FC7C7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3F6EE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BA0E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7093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70C9A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72C1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DCCC6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CC7564D"/>
    <w:multiLevelType w:val="hybridMultilevel"/>
    <w:tmpl w:val="1DE67694"/>
    <w:lvl w:ilvl="0" w:tplc="8D3EE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EE20C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3A17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634E1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1FAE2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5A61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7A0DF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4A8F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C3851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D8252EC"/>
    <w:multiLevelType w:val="hybridMultilevel"/>
    <w:tmpl w:val="736E9D40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4535B00"/>
    <w:multiLevelType w:val="hybridMultilevel"/>
    <w:tmpl w:val="8D160E58"/>
    <w:lvl w:ilvl="0" w:tplc="A5AE7F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A2074F3"/>
    <w:multiLevelType w:val="hybridMultilevel"/>
    <w:tmpl w:val="3D401096"/>
    <w:lvl w:ilvl="0" w:tplc="FE0EF0A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4F72099F"/>
    <w:multiLevelType w:val="hybridMultilevel"/>
    <w:tmpl w:val="3AC86ED8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0B634B8">
      <w:start w:val="5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MS Mincho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512964D7"/>
    <w:multiLevelType w:val="multilevel"/>
    <w:tmpl w:val="A37E9380"/>
    <w:lvl w:ilvl="0">
      <w:start w:val="2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60" w:hanging="25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cs="Times New Roman" w:hint="default"/>
      </w:rPr>
    </w:lvl>
  </w:abstractNum>
  <w:abstractNum w:abstractNumId="28">
    <w:nsid w:val="549C2EA9"/>
    <w:multiLevelType w:val="hybridMultilevel"/>
    <w:tmpl w:val="72B8751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8E41E1"/>
    <w:multiLevelType w:val="multilevel"/>
    <w:tmpl w:val="0E680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2C73DE5"/>
    <w:multiLevelType w:val="hybridMultilevel"/>
    <w:tmpl w:val="FA36A446"/>
    <w:lvl w:ilvl="0" w:tplc="0C0A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60D6456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A40A7F0A">
      <w:start w:val="1"/>
      <w:numFmt w:val="upperLetter"/>
      <w:lvlText w:val="%3."/>
      <w:lvlJc w:val="left"/>
      <w:pPr>
        <w:ind w:left="1800" w:hanging="360"/>
      </w:pPr>
      <w:rPr>
        <w:rFonts w:cs="Times New Roman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4BB25AB"/>
    <w:multiLevelType w:val="hybridMultilevel"/>
    <w:tmpl w:val="A7608782"/>
    <w:lvl w:ilvl="0" w:tplc="EB8E48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E0E5D96"/>
    <w:multiLevelType w:val="hybridMultilevel"/>
    <w:tmpl w:val="1D92B204"/>
    <w:lvl w:ilvl="0" w:tplc="D332B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6CFB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1CA5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AA4837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1461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E089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A02C0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9881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92451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F597C3F"/>
    <w:multiLevelType w:val="hybridMultilevel"/>
    <w:tmpl w:val="C5F280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D">
      <w:start w:val="1"/>
      <w:numFmt w:val="bullet"/>
      <w:lvlText w:val=""/>
      <w:lvlJc w:val="left"/>
      <w:pPr>
        <w:ind w:left="1785" w:hanging="705"/>
      </w:pPr>
      <w:rPr>
        <w:rFonts w:ascii="Wingdings" w:hAnsi="Wingdings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F8A5E42"/>
    <w:multiLevelType w:val="hybridMultilevel"/>
    <w:tmpl w:val="EF588EC2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DAF0041"/>
    <w:multiLevelType w:val="hybridMultilevel"/>
    <w:tmpl w:val="F470FD06"/>
    <w:lvl w:ilvl="0" w:tplc="3B988F2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0"/>
  </w:num>
  <w:num w:numId="2">
    <w:abstractNumId w:val="31"/>
  </w:num>
  <w:num w:numId="3">
    <w:abstractNumId w:val="15"/>
  </w:num>
  <w:num w:numId="4">
    <w:abstractNumId w:val="26"/>
  </w:num>
  <w:num w:numId="5">
    <w:abstractNumId w:val="13"/>
  </w:num>
  <w:num w:numId="6">
    <w:abstractNumId w:val="32"/>
  </w:num>
  <w:num w:numId="7">
    <w:abstractNumId w:val="6"/>
  </w:num>
  <w:num w:numId="8">
    <w:abstractNumId w:val="21"/>
  </w:num>
  <w:num w:numId="9">
    <w:abstractNumId w:val="5"/>
  </w:num>
  <w:num w:numId="10">
    <w:abstractNumId w:val="22"/>
  </w:num>
  <w:num w:numId="11">
    <w:abstractNumId w:val="12"/>
  </w:num>
  <w:num w:numId="12">
    <w:abstractNumId w:val="18"/>
  </w:num>
  <w:num w:numId="13">
    <w:abstractNumId w:val="10"/>
  </w:num>
  <w:num w:numId="14">
    <w:abstractNumId w:val="29"/>
  </w:num>
  <w:num w:numId="15">
    <w:abstractNumId w:val="27"/>
  </w:num>
  <w:num w:numId="16">
    <w:abstractNumId w:val="20"/>
  </w:num>
  <w:num w:numId="17">
    <w:abstractNumId w:val="33"/>
  </w:num>
  <w:num w:numId="18">
    <w:abstractNumId w:val="28"/>
  </w:num>
  <w:num w:numId="19">
    <w:abstractNumId w:val="14"/>
  </w:num>
  <w:num w:numId="20">
    <w:abstractNumId w:val="30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5"/>
  </w:num>
  <w:num w:numId="27">
    <w:abstractNumId w:val="7"/>
  </w:num>
  <w:num w:numId="28">
    <w:abstractNumId w:val="9"/>
  </w:num>
  <w:num w:numId="29">
    <w:abstractNumId w:val="35"/>
  </w:num>
  <w:num w:numId="30">
    <w:abstractNumId w:val="3"/>
  </w:num>
  <w:num w:numId="31">
    <w:abstractNumId w:val="1"/>
  </w:num>
  <w:num w:numId="32">
    <w:abstractNumId w:val="24"/>
  </w:num>
  <w:num w:numId="33">
    <w:abstractNumId w:val="2"/>
  </w:num>
  <w:num w:numId="34">
    <w:abstractNumId w:val="34"/>
  </w:num>
  <w:num w:numId="35">
    <w:abstractNumId w:val="16"/>
  </w:num>
  <w:num w:numId="36">
    <w:abstractNumId w:val="0"/>
  </w:num>
  <w:num w:numId="37">
    <w:abstractNumId w:val="23"/>
  </w:num>
  <w:num w:numId="38">
    <w:abstractNumId w:val="11"/>
  </w:num>
  <w:num w:numId="39">
    <w:abstractNumId w:val="8"/>
  </w:num>
  <w:num w:numId="40">
    <w:abstractNumId w:val="17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2"/>
    <o:shapelayout v:ext="edit">
      <o:idmap v:ext="edit" data="2"/>
      <o:rules v:ext="edit">
        <o:r id="V:Rule2" type="connector" idref="#_x0000_s2049"/>
      </o:rules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F92"/>
    <w:rsid w:val="00004288"/>
    <w:rsid w:val="000101BE"/>
    <w:rsid w:val="0003289D"/>
    <w:rsid w:val="00033328"/>
    <w:rsid w:val="0003682C"/>
    <w:rsid w:val="00047818"/>
    <w:rsid w:val="00073933"/>
    <w:rsid w:val="00087AB8"/>
    <w:rsid w:val="00093921"/>
    <w:rsid w:val="000A2734"/>
    <w:rsid w:val="000A7AFB"/>
    <w:rsid w:val="000B482C"/>
    <w:rsid w:val="000B7D7A"/>
    <w:rsid w:val="000C4271"/>
    <w:rsid w:val="000C6088"/>
    <w:rsid w:val="000D5CF5"/>
    <w:rsid w:val="000F3DEF"/>
    <w:rsid w:val="00125E0F"/>
    <w:rsid w:val="00127782"/>
    <w:rsid w:val="001520FD"/>
    <w:rsid w:val="00186DCE"/>
    <w:rsid w:val="001870C6"/>
    <w:rsid w:val="001A1799"/>
    <w:rsid w:val="001A4ADF"/>
    <w:rsid w:val="001A78B5"/>
    <w:rsid w:val="001A7DEE"/>
    <w:rsid w:val="001B484A"/>
    <w:rsid w:val="001D2FCE"/>
    <w:rsid w:val="001E3492"/>
    <w:rsid w:val="001F0DA6"/>
    <w:rsid w:val="0020192B"/>
    <w:rsid w:val="00204D27"/>
    <w:rsid w:val="00254535"/>
    <w:rsid w:val="00257842"/>
    <w:rsid w:val="00274715"/>
    <w:rsid w:val="002911A9"/>
    <w:rsid w:val="002A0637"/>
    <w:rsid w:val="002C16A6"/>
    <w:rsid w:val="002D3BBE"/>
    <w:rsid w:val="002E254A"/>
    <w:rsid w:val="003022BB"/>
    <w:rsid w:val="0030321F"/>
    <w:rsid w:val="00313CAC"/>
    <w:rsid w:val="003616F0"/>
    <w:rsid w:val="00372B08"/>
    <w:rsid w:val="0038288C"/>
    <w:rsid w:val="0039109E"/>
    <w:rsid w:val="003C67B2"/>
    <w:rsid w:val="003D57CF"/>
    <w:rsid w:val="003E3430"/>
    <w:rsid w:val="003F15B3"/>
    <w:rsid w:val="00411F6A"/>
    <w:rsid w:val="00425CC6"/>
    <w:rsid w:val="0045090E"/>
    <w:rsid w:val="00457D2A"/>
    <w:rsid w:val="0046211A"/>
    <w:rsid w:val="004C0646"/>
    <w:rsid w:val="00520127"/>
    <w:rsid w:val="005753C4"/>
    <w:rsid w:val="005812DE"/>
    <w:rsid w:val="00585259"/>
    <w:rsid w:val="00595065"/>
    <w:rsid w:val="005A58F9"/>
    <w:rsid w:val="005B16A6"/>
    <w:rsid w:val="005B3FDF"/>
    <w:rsid w:val="005B56FE"/>
    <w:rsid w:val="005C1254"/>
    <w:rsid w:val="005C2097"/>
    <w:rsid w:val="006218B1"/>
    <w:rsid w:val="00624F92"/>
    <w:rsid w:val="00654059"/>
    <w:rsid w:val="006727C9"/>
    <w:rsid w:val="00687F38"/>
    <w:rsid w:val="006A344B"/>
    <w:rsid w:val="006F15DA"/>
    <w:rsid w:val="00714309"/>
    <w:rsid w:val="007160EB"/>
    <w:rsid w:val="00720E41"/>
    <w:rsid w:val="007501D1"/>
    <w:rsid w:val="007530A0"/>
    <w:rsid w:val="007A22C7"/>
    <w:rsid w:val="007A3387"/>
    <w:rsid w:val="007A5225"/>
    <w:rsid w:val="007A5966"/>
    <w:rsid w:val="007B2266"/>
    <w:rsid w:val="007C72C2"/>
    <w:rsid w:val="007D4DD2"/>
    <w:rsid w:val="007E3342"/>
    <w:rsid w:val="007F2781"/>
    <w:rsid w:val="007F2934"/>
    <w:rsid w:val="007F68C2"/>
    <w:rsid w:val="008107F1"/>
    <w:rsid w:val="00836390"/>
    <w:rsid w:val="00844544"/>
    <w:rsid w:val="00862E42"/>
    <w:rsid w:val="00877849"/>
    <w:rsid w:val="008C4EEE"/>
    <w:rsid w:val="008E3B8E"/>
    <w:rsid w:val="008F3D14"/>
    <w:rsid w:val="0090094E"/>
    <w:rsid w:val="009072D6"/>
    <w:rsid w:val="00924ED2"/>
    <w:rsid w:val="00944029"/>
    <w:rsid w:val="00973BC3"/>
    <w:rsid w:val="009760F4"/>
    <w:rsid w:val="00982226"/>
    <w:rsid w:val="0098794F"/>
    <w:rsid w:val="009B5F68"/>
    <w:rsid w:val="009B6BC5"/>
    <w:rsid w:val="009C5F56"/>
    <w:rsid w:val="009E3E8E"/>
    <w:rsid w:val="009E7BDE"/>
    <w:rsid w:val="00A144E1"/>
    <w:rsid w:val="00A1593C"/>
    <w:rsid w:val="00A23A00"/>
    <w:rsid w:val="00A42DDC"/>
    <w:rsid w:val="00A77304"/>
    <w:rsid w:val="00A82D4D"/>
    <w:rsid w:val="00A978A4"/>
    <w:rsid w:val="00AA06AF"/>
    <w:rsid w:val="00AD244E"/>
    <w:rsid w:val="00AE3DD1"/>
    <w:rsid w:val="00AF0B10"/>
    <w:rsid w:val="00B023A2"/>
    <w:rsid w:val="00B22B44"/>
    <w:rsid w:val="00B3648B"/>
    <w:rsid w:val="00B717A5"/>
    <w:rsid w:val="00B77D27"/>
    <w:rsid w:val="00BB15F9"/>
    <w:rsid w:val="00BC4A8A"/>
    <w:rsid w:val="00BC5441"/>
    <w:rsid w:val="00C03DB2"/>
    <w:rsid w:val="00C06EA2"/>
    <w:rsid w:val="00C25505"/>
    <w:rsid w:val="00C26330"/>
    <w:rsid w:val="00C40EED"/>
    <w:rsid w:val="00C4722E"/>
    <w:rsid w:val="00C637B5"/>
    <w:rsid w:val="00CA7766"/>
    <w:rsid w:val="00CD404C"/>
    <w:rsid w:val="00CE18E5"/>
    <w:rsid w:val="00CE1BFB"/>
    <w:rsid w:val="00CE502A"/>
    <w:rsid w:val="00D021A3"/>
    <w:rsid w:val="00D030B2"/>
    <w:rsid w:val="00D0388B"/>
    <w:rsid w:val="00D11CD3"/>
    <w:rsid w:val="00D15863"/>
    <w:rsid w:val="00D20F04"/>
    <w:rsid w:val="00D40A4A"/>
    <w:rsid w:val="00D472CA"/>
    <w:rsid w:val="00D567D1"/>
    <w:rsid w:val="00DA69B4"/>
    <w:rsid w:val="00DB3FE7"/>
    <w:rsid w:val="00DB4628"/>
    <w:rsid w:val="00DC7818"/>
    <w:rsid w:val="00DF0321"/>
    <w:rsid w:val="00DF0C98"/>
    <w:rsid w:val="00E00DF9"/>
    <w:rsid w:val="00E537FA"/>
    <w:rsid w:val="00E5443D"/>
    <w:rsid w:val="00E66362"/>
    <w:rsid w:val="00E87D91"/>
    <w:rsid w:val="00E92C20"/>
    <w:rsid w:val="00E93BC8"/>
    <w:rsid w:val="00E978EE"/>
    <w:rsid w:val="00EA76B3"/>
    <w:rsid w:val="00EB5653"/>
    <w:rsid w:val="00EB7229"/>
    <w:rsid w:val="00EC0FFA"/>
    <w:rsid w:val="00EE5D32"/>
    <w:rsid w:val="00F05BFE"/>
    <w:rsid w:val="00F2561E"/>
    <w:rsid w:val="00F74FBB"/>
    <w:rsid w:val="00F804B9"/>
    <w:rsid w:val="00F92F49"/>
    <w:rsid w:val="00F93278"/>
    <w:rsid w:val="00FA1FAB"/>
    <w:rsid w:val="00FD7CEA"/>
    <w:rsid w:val="00FE4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F92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DF0C9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0"/>
    <w:link w:val="Ttulo1"/>
    <w:uiPriority w:val="99"/>
    <w:locked/>
    <w:rsid w:val="00DF0C9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Fuentedeprrafopredeter0">
    <w:name w:val="Fuente de párrafo predeter"/>
    <w:uiPriority w:val="99"/>
    <w:semiHidden/>
    <w:rsid w:val="00862E42"/>
  </w:style>
  <w:style w:type="paragraph" w:styleId="Textoindependiente">
    <w:name w:val="Body Text"/>
    <w:basedOn w:val="Normal"/>
    <w:link w:val="TextoindependienteCar"/>
    <w:uiPriority w:val="99"/>
    <w:rsid w:val="00624F92"/>
    <w:pPr>
      <w:jc w:val="both"/>
    </w:pPr>
    <w:rPr>
      <w:rFonts w:ascii="Arial" w:hAnsi="Arial"/>
      <w:lang w:val="es-MX"/>
    </w:rPr>
  </w:style>
  <w:style w:type="character" w:customStyle="1" w:styleId="TextoindependienteCar">
    <w:name w:val="Texto independiente Car"/>
    <w:basedOn w:val="Fuentedeprrafopredeter0"/>
    <w:link w:val="Textoindependiente"/>
    <w:uiPriority w:val="99"/>
    <w:locked/>
    <w:rsid w:val="00624F92"/>
    <w:rPr>
      <w:rFonts w:ascii="Arial" w:hAnsi="Arial" w:cs="Times New Roman"/>
      <w:sz w:val="24"/>
      <w:szCs w:val="24"/>
      <w:lang w:val="es-MX" w:eastAsia="es-ES"/>
    </w:rPr>
  </w:style>
  <w:style w:type="paragraph" w:styleId="Prrafodelista">
    <w:name w:val="List Paragraph"/>
    <w:basedOn w:val="Normal"/>
    <w:uiPriority w:val="99"/>
    <w:qFormat/>
    <w:rsid w:val="00624F92"/>
    <w:pPr>
      <w:ind w:left="708"/>
    </w:pPr>
  </w:style>
  <w:style w:type="paragraph" w:styleId="NormalWeb">
    <w:name w:val="Normal (Web)"/>
    <w:basedOn w:val="Normal"/>
    <w:uiPriority w:val="99"/>
    <w:rsid w:val="00624F92"/>
    <w:pPr>
      <w:spacing w:before="100" w:beforeAutospacing="1" w:after="100" w:afterAutospacing="1"/>
    </w:pPr>
    <w:rPr>
      <w:lang w:val="es-CO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624F9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0"/>
    <w:link w:val="Textodeglobo"/>
    <w:uiPriority w:val="99"/>
    <w:semiHidden/>
    <w:locked/>
    <w:rsid w:val="00624F92"/>
    <w:rPr>
      <w:rFonts w:ascii="Tahoma" w:hAnsi="Tahoma" w:cs="Tahoma"/>
      <w:sz w:val="16"/>
      <w:szCs w:val="16"/>
      <w:lang w:eastAsia="es-ES"/>
    </w:rPr>
  </w:style>
  <w:style w:type="character" w:styleId="Textoennegrita">
    <w:name w:val="Strong"/>
    <w:basedOn w:val="Fuentedeprrafopredeter0"/>
    <w:uiPriority w:val="99"/>
    <w:qFormat/>
    <w:rsid w:val="00DF0C9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rsid w:val="002911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0"/>
    <w:link w:val="Encabezado"/>
    <w:uiPriority w:val="99"/>
    <w:locked/>
    <w:rsid w:val="002911A9"/>
    <w:rPr>
      <w:rFonts w:ascii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2911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0"/>
    <w:link w:val="Piedepgina"/>
    <w:uiPriority w:val="99"/>
    <w:locked/>
    <w:rsid w:val="002911A9"/>
    <w:rPr>
      <w:rFonts w:ascii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99"/>
    <w:rsid w:val="00D40A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99"/>
    <w:qFormat/>
    <w:rsid w:val="00D40A4A"/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6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E9755-0499-4752-B28E-7F968436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2995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M.E.N</Company>
  <LinksUpToDate>false</LinksUpToDate>
  <CharactersWithSpaces>19432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I.E GIMNASIO RISARALDA</dc:creator>
  <cp:lastModifiedBy>JAIRO</cp:lastModifiedBy>
  <cp:revision>3</cp:revision>
  <dcterms:created xsi:type="dcterms:W3CDTF">2010-10-30T23:11:00Z</dcterms:created>
  <dcterms:modified xsi:type="dcterms:W3CDTF">2010-10-30T23:11:00Z</dcterms:modified>
</cp:coreProperties>
</file>